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3ECE" w:rsidRPr="00873ECE" w:rsidRDefault="00873ECE" w:rsidP="00873ECE">
      <w:pPr>
        <w:shd w:val="clear" w:color="auto" w:fill="FFFFFF"/>
        <w:spacing w:after="150" w:line="240" w:lineRule="auto"/>
        <w:outlineLvl w:val="2"/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</w:pPr>
      <w:r w:rsidRPr="00873ECE"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  <w:t>Тема 4. Процедура и основные характеристики психологического эксперимента.</w:t>
      </w:r>
    </w:p>
    <w:p w:rsidR="00873ECE" w:rsidRPr="00873ECE" w:rsidRDefault="00873ECE" w:rsidP="00873ECE">
      <w:pPr>
        <w:shd w:val="clear" w:color="auto" w:fill="FFFFFF"/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Содержание.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 Классификация методов организации исследования. Виды экспери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ментального исследования. Этапы проведения целостного экспериментального иссле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 xml:space="preserve">дования. Схема реализации экспериментальной процедуры.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Валидность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: внутренняя, внешняя и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операциональная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. Планирование эксперимента и факторы, нарушающие </w:t>
      </w:r>
      <w:proofErr w:type="gram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внутреннюю</w:t>
      </w:r>
      <w:proofErr w:type="gram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и внешнюю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валидность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. Переменные: зависимая, независимая и внеш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ние. Экспериментальная выборка и способы ее создания. Понятие об эксперименталь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 xml:space="preserve">ной и контрольной группах. Репрезентативность экспериментальной выборки. </w:t>
      </w:r>
      <w:proofErr w:type="gram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Мето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ды контроля экспериментальных переменных, виды независимых, зависимых и вне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шних переменных и отношения между зависимой и независимой переменными.</w:t>
      </w:r>
      <w:proofErr w:type="gramEnd"/>
    </w:p>
    <w:p w:rsidR="00873ECE" w:rsidRPr="00873ECE" w:rsidRDefault="00873ECE" w:rsidP="00873ECE">
      <w:pPr>
        <w:shd w:val="clear" w:color="auto" w:fill="FFFFFF"/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Основные понятия.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 </w:t>
      </w:r>
      <w:proofErr w:type="gram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Организация исследования, идеальное исследование,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эксплораторный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и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конфирматорный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эксперименты, полевое исследование, истинный эк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 xml:space="preserve">сперимент,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квазиэксперимент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, популяция, выборка, зависимая переменная, незави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симая переменная, внешняя переменная, дополнительная переменная, эксперимен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 xml:space="preserve">тальный план,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валидность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, контрольная группа, репрезентативное и приближенное моделирование, рандомизация, отбор и распределение, отсроченное измерение, функ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циональная и причинная зависимость, эффект смешения, контроль переменных, ба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 xml:space="preserve">лансировка,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контрбалансировка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.</w:t>
      </w:r>
      <w:proofErr w:type="gramEnd"/>
    </w:p>
    <w:p w:rsidR="00873ECE" w:rsidRPr="00873ECE" w:rsidRDefault="00873ECE" w:rsidP="00873ECE">
      <w:pPr>
        <w:shd w:val="clear" w:color="auto" w:fill="FFFFFF"/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Изучая раздел 4 необходимо обратить особенное внимание на определение и описание переменных в эксперименте. Необходимо знать и уметь контролировать все виды переменных. Обратите внимание на планирование эксперимента, создание репрезентативной выборки. Нужно иметь представление о </w:t>
      </w:r>
      <w:proofErr w:type="gram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внешней</w:t>
      </w:r>
      <w:proofErr w:type="gram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и внутренней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валидности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эксперимента, а также критериях отличия эксперимента от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квазиэксперимента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.</w:t>
      </w:r>
    </w:p>
    <w:p w:rsidR="00873ECE" w:rsidRPr="00873ECE" w:rsidRDefault="00873ECE" w:rsidP="00873ECE">
      <w:pPr>
        <w:shd w:val="clear" w:color="auto" w:fill="FFFFFF"/>
        <w:spacing w:after="150" w:line="240" w:lineRule="auto"/>
        <w:ind w:firstLine="300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Вопросы для самопроверки к теме 4:</w:t>
      </w:r>
    </w:p>
    <w:p w:rsidR="00873ECE" w:rsidRPr="00873ECE" w:rsidRDefault="00873ECE" w:rsidP="00873EC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Зачем применяется контрольная группа?</w:t>
      </w:r>
    </w:p>
    <w:p w:rsidR="00873ECE" w:rsidRPr="00873ECE" w:rsidRDefault="00873ECE" w:rsidP="00873EC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Для чего нужны процедуры балансировки и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контрбалансировки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?</w:t>
      </w:r>
    </w:p>
    <w:p w:rsidR="00873ECE" w:rsidRPr="00873ECE" w:rsidRDefault="00873ECE" w:rsidP="00873EC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В чем отличие дополнительной переменной от независимой переменной?</w:t>
      </w:r>
    </w:p>
    <w:p w:rsidR="00873ECE" w:rsidRPr="00873ECE" w:rsidRDefault="00873ECE" w:rsidP="00873EC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lastRenderedPageBreak/>
        <w:t xml:space="preserve">Какие факторы нарушают </w:t>
      </w:r>
      <w:proofErr w:type="gram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внутреннюю</w:t>
      </w:r>
      <w:proofErr w:type="gram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валидность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эксперимента, а какие — внешнюю?</w:t>
      </w:r>
    </w:p>
    <w:p w:rsidR="00873ECE" w:rsidRPr="00873ECE" w:rsidRDefault="00873ECE" w:rsidP="00873EC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Какие методы отбора и распределения испытуемых по группам применяются при организации эксперимента?</w:t>
      </w:r>
    </w:p>
    <w:p w:rsidR="00873ECE" w:rsidRDefault="00873ECE" w:rsidP="00873ECE">
      <w:pPr>
        <w:pStyle w:val="2"/>
        <w:spacing w:before="300" w:after="150"/>
        <w:rPr>
          <w:rFonts w:ascii="Helvetica" w:hAnsi="Helvetica" w:cs="Helvetica"/>
          <w:b w:val="0"/>
          <w:bCs w:val="0"/>
          <w:color w:val="333333"/>
          <w:sz w:val="45"/>
          <w:szCs w:val="45"/>
        </w:rPr>
      </w:pPr>
      <w:r>
        <w:rPr>
          <w:rFonts w:ascii="Helvetica" w:hAnsi="Helvetica" w:cs="Helvetica"/>
          <w:b w:val="0"/>
          <w:bCs w:val="0"/>
          <w:color w:val="333333"/>
          <w:sz w:val="45"/>
          <w:szCs w:val="45"/>
        </w:rPr>
        <w:t>Лекция 1. Организация и проведение экспериментального исследования.</w:t>
      </w:r>
    </w:p>
    <w:p w:rsidR="00873ECE" w:rsidRPr="00873ECE" w:rsidRDefault="00873ECE" w:rsidP="00873ECE">
      <w:pPr>
        <w:spacing w:before="300" w:after="150" w:line="240" w:lineRule="auto"/>
        <w:outlineLvl w:val="2"/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</w:pPr>
      <w:r w:rsidRPr="00873ECE"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  <w:t>Часть 1. Эмпирические методы с позиции общенаучных критериев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Рассмотрим множество психологических эмпирических методов с позиции общенаучных критериев, предъявляемых к организации исследования.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Все методы, применяемые для получения эмпирического материала, можно условно разделить </w:t>
      </w:r>
      <w:proofErr w:type="gram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на</w:t>
      </w:r>
      <w:proofErr w:type="gram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: </w:t>
      </w: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активные и пассивные.</w:t>
      </w:r>
    </w:p>
    <w:p w:rsidR="00873ECE" w:rsidRPr="00873ECE" w:rsidRDefault="00873ECE" w:rsidP="00873ECE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</w:p>
    <w:p w:rsidR="00873ECE" w:rsidRPr="00873ECE" w:rsidRDefault="00873ECE" w:rsidP="00873ECE">
      <w:pPr>
        <w:spacing w:after="150" w:line="240" w:lineRule="auto"/>
        <w:ind w:firstLine="300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5334000" cy="1638300"/>
            <wp:effectExtent l="0" t="0" r="0" b="0"/>
            <wp:docPr id="3" name="Рисунок 3" descr="http://do.veip.org/jpg/ep/1.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.veip.org/jpg/ep/1.5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Второе измерение психологических эмпирических методов: </w:t>
      </w: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 xml:space="preserve">непосредственность </w:t>
      </w:r>
      <w:proofErr w:type="spellStart"/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иинструментальность</w:t>
      </w:r>
      <w:proofErr w:type="spellEnd"/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.</w:t>
      </w:r>
    </w:p>
    <w:p w:rsidR="00873ECE" w:rsidRPr="00873ECE" w:rsidRDefault="00873ECE" w:rsidP="00873ECE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5334000" cy="1914525"/>
            <wp:effectExtent l="0" t="0" r="0" b="9525"/>
            <wp:docPr id="2" name="Рисунок 2" descr="http://do.veip.org/jpg/ep/1.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o.veip.org/jpg/ep/1.5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lastRenderedPageBreak/>
        <w:t>Существует и </w:t>
      </w: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третье измерение: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 в какой мере экспериментатор использует есте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 xml:space="preserve">ственнонаучный подход к исследованию или «метод понимания» </w:t>
      </w:r>
      <w:proofErr w:type="gram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—и</w:t>
      </w:r>
      <w:proofErr w:type="gram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нтерпретации поведения испытуемого, его внутреннего мира путем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эмпатии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или построения модели психики испытуемого в своей субъективной реальности. В чем-то (но не во всем) это измерение психологических методов сходно с измере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нием </w:t>
      </w:r>
      <w:r w:rsidRPr="00873ECE">
        <w:rPr>
          <w:rFonts w:ascii="Tahoma" w:eastAsia="Times New Roman" w:hAnsi="Tahoma" w:cs="Tahoma"/>
          <w:i/>
          <w:iCs/>
          <w:color w:val="333333"/>
          <w:sz w:val="27"/>
          <w:szCs w:val="27"/>
          <w:lang w:eastAsia="ru-RU"/>
        </w:rPr>
        <w:t>«</w:t>
      </w:r>
      <w:proofErr w:type="spellStart"/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инструментальность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 </w:t>
      </w:r>
      <w:proofErr w:type="gramStart"/>
      <w:r w:rsidRPr="00873ECE">
        <w:rPr>
          <w:rFonts w:ascii="Tahoma" w:eastAsia="Times New Roman" w:hAnsi="Tahoma" w:cs="Tahoma"/>
          <w:i/>
          <w:iCs/>
          <w:color w:val="333333"/>
          <w:sz w:val="27"/>
          <w:szCs w:val="27"/>
          <w:lang w:eastAsia="ru-RU"/>
        </w:rPr>
        <w:t>—</w:t>
      </w: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н</w:t>
      </w:r>
      <w:proofErr w:type="gramEnd"/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епосредственность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».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Наблюдение тоже может быть инструментальным, например, при использова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нии видеозаписи, магнитофонной записи и другой аппаратуры. Однако, в отличие от измерительного корреляционного исследования, при этом отсутствует взаимо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действие испытуемого с инструментом, как при измерении (выполнении теста).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В эксперименте и в ходе измерения испытуемый активно выполняет задания, а при наблюдении и опросе никакой задачи ему не ставится, он ведет себя естествен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ным образом.</w:t>
      </w:r>
    </w:p>
    <w:p w:rsidR="00873ECE" w:rsidRPr="00873ECE" w:rsidRDefault="00873ECE" w:rsidP="00873ECE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5772150" cy="1171575"/>
            <wp:effectExtent l="0" t="0" r="0" b="9525"/>
            <wp:docPr id="1" name="Рисунок 1" descr="http://do.veip.org/jpg/ep/13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o.veip.org/jpg/ep/13.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Существует еще один важный критерий (он разделяет методы организации ис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следования на две большие группы). Это </w:t>
      </w:r>
      <w:r w:rsidRPr="00873ECE">
        <w:rPr>
          <w:rFonts w:ascii="Tahoma" w:eastAsia="Times New Roman" w:hAnsi="Tahoma" w:cs="Tahoma"/>
          <w:i/>
          <w:iCs/>
          <w:color w:val="333333"/>
          <w:sz w:val="27"/>
          <w:szCs w:val="27"/>
          <w:lang w:eastAsia="ru-RU"/>
        </w:rPr>
        <w:t>— </w:t>
      </w: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критерий соответствия метода призна</w:t>
      </w: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softHyphen/>
        <w:t>кам идеального исследования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, как он понимается в современной методологии науки.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По этому критерию различаются </w:t>
      </w: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методы организации исследования:</w:t>
      </w:r>
    </w:p>
    <w:p w:rsidR="00873ECE" w:rsidRPr="00873ECE" w:rsidRDefault="00873ECE" w:rsidP="00873ECE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Экспериментальное исследование, систематическое наблюдение или кор</w:t>
      </w: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softHyphen/>
        <w:t>реляционное исследование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. Особенность их состоит в том, что исследователь пы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тается установить причинную или корреляционные связи между основными пере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менными, контролируя внешние переменные. Для этого он целенаправленно отби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рает группы испытуемых или наблюдаемых индивидов, планирует определенным образом последовательность своих действий.</w:t>
      </w:r>
    </w:p>
    <w:p w:rsidR="00873ECE" w:rsidRPr="00873ECE" w:rsidRDefault="00873ECE" w:rsidP="00873ECE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Естественные эксперимент и наблюдение, беседа, клинический метод, ме</w:t>
      </w: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softHyphen/>
        <w:t xml:space="preserve">тод описания частных случаев и </w:t>
      </w: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lastRenderedPageBreak/>
        <w:t>др. 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Они применяются для выявления особенно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стей поведения человека. Служат источником для эмпирических обобщений и вы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движения индуктивных гипотез, которые в дальнейшем могут стать материалом для теоретических рассуждений и проверяться в критических экспериментах. Способы контроля переменных (независимой, зависимой, внешних) систематически не при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меняются, хотя возможно использование сложных техник фиксации данных (карт наблюдения, аудио- и видеоаппаратуры, тестов и др.).</w:t>
      </w:r>
    </w:p>
    <w:p w:rsidR="00873ECE" w:rsidRPr="00873ECE" w:rsidRDefault="00873ECE" w:rsidP="00873ECE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proofErr w:type="spellStart"/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Квазиэксперимент</w:t>
      </w:r>
      <w:proofErr w:type="spellEnd"/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.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 «Промежуточный» между естественными методами про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 xml:space="preserve">ведения исследования и методами, где применяется строгий контроль переменных. Часто его отождествляют (в частности, Ф.-Дж.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МакГиган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) с методом систематиче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ского наблюдения, при котором экспериментатор не воздействует на исследуемый объект. Но такая точка зрения не оправданна. Другое дело, что воздействие может быть выделено в природе как независимое от исследователя, естественно происхо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дящее, но в этом случае мы получаем исследовательский метод, занимающий имен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но промежуточное положение между экспериментом и наблюдением. </w:t>
      </w: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 xml:space="preserve">Под </w:t>
      </w:r>
      <w:proofErr w:type="spellStart"/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квазиэкс</w:t>
      </w: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softHyphen/>
        <w:t>периментом</w:t>
      </w:r>
      <w:proofErr w:type="spellEnd"/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 xml:space="preserve"> принято понимать такой метод, при котором не удается полностью реа</w:t>
      </w: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softHyphen/>
        <w:t xml:space="preserve">лизовать схему, предписываемую идеальным исследованием, но эти отношения частично компенсируются использованием особых </w:t>
      </w:r>
      <w:proofErr w:type="spellStart"/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квазиэкспериментальных</w:t>
      </w:r>
      <w:proofErr w:type="spellEnd"/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 xml:space="preserve"> пла</w:t>
      </w: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softHyphen/>
        <w:t>нов.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Согласно традиции, экспериментальное исследование противопоставляется всем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неэкспериментальным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методам, которые рассматриваются в методологии на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уки с точки зрения того, чего им недостает, чтобы стать полноценным эксперимен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тальным исследованием.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Так, Ф.-Дж.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МакГиган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противопоставляет экспериментальный метод следую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щим:</w:t>
      </w:r>
    </w:p>
    <w:p w:rsidR="00873ECE" w:rsidRPr="00873ECE" w:rsidRDefault="00873ECE" w:rsidP="00873EC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классическому клиническому методу;</w:t>
      </w:r>
    </w:p>
    <w:p w:rsidR="00873ECE" w:rsidRPr="00873ECE" w:rsidRDefault="00873ECE" w:rsidP="00873EC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естественному наблюдению;</w:t>
      </w:r>
    </w:p>
    <w:p w:rsidR="00873ECE" w:rsidRPr="00873ECE" w:rsidRDefault="00873ECE" w:rsidP="00873EC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опросу;</w:t>
      </w:r>
    </w:p>
    <w:p w:rsidR="00873ECE" w:rsidRPr="00873ECE" w:rsidRDefault="00873ECE" w:rsidP="00873EC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архивному исследованию;</w:t>
      </w:r>
    </w:p>
    <w:p w:rsidR="00873ECE" w:rsidRPr="00873ECE" w:rsidRDefault="00873ECE" w:rsidP="00873EC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установлению корреляционной связи;</w:t>
      </w:r>
    </w:p>
    <w:p w:rsidR="00873ECE" w:rsidRPr="00873ECE" w:rsidRDefault="00873ECE" w:rsidP="00873EC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lastRenderedPageBreak/>
        <w:t>квазиэксперименту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М. В.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Мэтлин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приводит иной список методов, противопоставляемых экспери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менту:</w:t>
      </w:r>
    </w:p>
    <w:p w:rsidR="00873ECE" w:rsidRPr="00873ECE" w:rsidRDefault="00873ECE" w:rsidP="00873EC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Естественное наблюдение, к которому примыкает полевое исследование и поле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вой (естественный) эксперимент.</w:t>
      </w:r>
    </w:p>
    <w:p w:rsidR="00873ECE" w:rsidRPr="00873ECE" w:rsidRDefault="00873ECE" w:rsidP="00873EC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Опрос </w:t>
      </w:r>
      <w:r w:rsidRPr="00873ECE">
        <w:rPr>
          <w:rFonts w:ascii="Tahoma" w:eastAsia="Times New Roman" w:hAnsi="Tahoma" w:cs="Tahoma"/>
          <w:i/>
          <w:iCs/>
          <w:color w:val="333333"/>
          <w:sz w:val="27"/>
          <w:szCs w:val="27"/>
          <w:lang w:eastAsia="ru-RU"/>
        </w:rPr>
        <w:t>(</w:t>
      </w:r>
      <w:proofErr w:type="spellStart"/>
      <w:r w:rsidRPr="00873ECE">
        <w:rPr>
          <w:rFonts w:ascii="Tahoma" w:eastAsia="Times New Roman" w:hAnsi="Tahoma" w:cs="Tahoma"/>
          <w:i/>
          <w:iCs/>
          <w:color w:val="333333"/>
          <w:sz w:val="27"/>
          <w:szCs w:val="27"/>
          <w:lang w:eastAsia="ru-RU"/>
        </w:rPr>
        <w:t>servey</w:t>
      </w:r>
      <w:proofErr w:type="spellEnd"/>
      <w:r w:rsidRPr="00873ECE">
        <w:rPr>
          <w:rFonts w:ascii="Tahoma" w:eastAsia="Times New Roman" w:hAnsi="Tahoma" w:cs="Tahoma"/>
          <w:i/>
          <w:iCs/>
          <w:color w:val="333333"/>
          <w:sz w:val="27"/>
          <w:szCs w:val="27"/>
          <w:lang w:eastAsia="ru-RU"/>
        </w:rPr>
        <w:t> </w:t>
      </w:r>
      <w:proofErr w:type="spellStart"/>
      <w:r w:rsidRPr="00873ECE">
        <w:rPr>
          <w:rFonts w:ascii="Tahoma" w:eastAsia="Times New Roman" w:hAnsi="Tahoma" w:cs="Tahoma"/>
          <w:i/>
          <w:iCs/>
          <w:color w:val="333333"/>
          <w:sz w:val="27"/>
          <w:szCs w:val="27"/>
          <w:lang w:eastAsia="ru-RU"/>
        </w:rPr>
        <w:t>methods</w:t>
      </w:r>
      <w:proofErr w:type="spellEnd"/>
      <w:r w:rsidRPr="00873ECE">
        <w:rPr>
          <w:rFonts w:ascii="Tahoma" w:eastAsia="Times New Roman" w:hAnsi="Tahoma" w:cs="Tahoma"/>
          <w:i/>
          <w:iCs/>
          <w:color w:val="333333"/>
          <w:sz w:val="27"/>
          <w:szCs w:val="27"/>
          <w:lang w:eastAsia="ru-RU"/>
        </w:rPr>
        <w:t>).</w:t>
      </w:r>
    </w:p>
    <w:p w:rsidR="00873ECE" w:rsidRPr="00873ECE" w:rsidRDefault="00873ECE" w:rsidP="00873EC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Корреляционное исследование.</w:t>
      </w:r>
    </w:p>
    <w:p w:rsidR="00873ECE" w:rsidRPr="00873ECE" w:rsidRDefault="00873ECE" w:rsidP="00873EC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Архивное исследование.</w:t>
      </w:r>
    </w:p>
    <w:p w:rsidR="00873ECE" w:rsidRPr="00873ECE" w:rsidRDefault="00873ECE" w:rsidP="00873EC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en-US"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Изучение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val="en-US" w:eastAsia="ru-RU"/>
        </w:rPr>
        <w:t xml:space="preserve"> 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отдельных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val="en-US" w:eastAsia="ru-RU"/>
        </w:rPr>
        <w:t xml:space="preserve"> 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случаев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val="en-US" w:eastAsia="ru-RU"/>
        </w:rPr>
        <w:t> </w:t>
      </w:r>
      <w:r w:rsidRPr="00873ECE">
        <w:rPr>
          <w:rFonts w:ascii="Tahoma" w:eastAsia="Times New Roman" w:hAnsi="Tahoma" w:cs="Tahoma"/>
          <w:i/>
          <w:iCs/>
          <w:color w:val="333333"/>
          <w:sz w:val="27"/>
          <w:szCs w:val="27"/>
          <w:lang w:val="en-US" w:eastAsia="ru-RU"/>
        </w:rPr>
        <w:t>(case-study method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val="en-US" w:eastAsia="ru-RU"/>
        </w:rPr>
        <w:t> 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или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val="en-US" w:eastAsia="ru-RU"/>
        </w:rPr>
        <w:t> </w:t>
      </w:r>
      <w:r w:rsidRPr="00873ECE">
        <w:rPr>
          <w:rFonts w:ascii="Tahoma" w:eastAsia="Times New Roman" w:hAnsi="Tahoma" w:cs="Tahoma"/>
          <w:i/>
          <w:iCs/>
          <w:color w:val="333333"/>
          <w:sz w:val="27"/>
          <w:szCs w:val="27"/>
          <w:lang w:val="en-US" w:eastAsia="ru-RU"/>
        </w:rPr>
        <w:t>case-history technique).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П. К.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Козби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противопоставляет эксперименту корреляционный метод, а также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доэкспериментальные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методы: опрос, полевое наблюдение и полевой эксперимент. Отдельно он рассматривает методы измерения поведения, относя к ним архивный метод, самооценку (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самоопрос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) и тестирование.</w:t>
      </w:r>
    </w:p>
    <w:p w:rsidR="00873ECE" w:rsidRPr="00873ECE" w:rsidRDefault="00873ECE" w:rsidP="00873ECE">
      <w:pPr>
        <w:spacing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Экспериментальное исследование в психологии отличается от других методов тем, что экспериментатор активно манипулирует независимой переменной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, тогда как при прочих методах возможны лишь варианты отбора уровней независимых пе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ременных. Нормальным вариантом экспериментального исследования является на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 xml:space="preserve">личие основной и контрольных групп испытуемых. В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неэкспериментальных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иссле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дованиях, как правило, все группы равноценны, поэтому проводится их сравнение.</w:t>
      </w:r>
    </w:p>
    <w:p w:rsidR="00646319" w:rsidRDefault="00646319"/>
    <w:p w:rsidR="00873ECE" w:rsidRPr="00873ECE" w:rsidRDefault="00873ECE" w:rsidP="00873ECE">
      <w:pPr>
        <w:spacing w:before="300" w:after="150" w:line="240" w:lineRule="auto"/>
        <w:outlineLvl w:val="2"/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</w:pPr>
      <w:r w:rsidRPr="00873ECE"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  <w:t>Часть 2. Типы экспериментального исследования</w:t>
      </w:r>
    </w:p>
    <w:p w:rsidR="00873ECE" w:rsidRPr="00873ECE" w:rsidRDefault="00873ECE" w:rsidP="00873ECE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7"/>
          <w:szCs w:val="27"/>
          <w:lang w:eastAsia="ru-RU"/>
        </w:rPr>
        <w:lastRenderedPageBreak/>
        <w:drawing>
          <wp:inline distT="0" distB="0" distL="0" distR="0">
            <wp:extent cx="5334000" cy="2447925"/>
            <wp:effectExtent l="0" t="0" r="0" b="9525"/>
            <wp:docPr id="7" name="Рисунок 7" descr="http://do.veip.org/jpg/ep/1.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o.veip.org/jpg/ep/1.5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Алгоритм исследования в целом выглядит так:</w:t>
      </w:r>
    </w:p>
    <w:p w:rsidR="00873ECE" w:rsidRPr="00873ECE" w:rsidRDefault="00873ECE" w:rsidP="00873ECE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Выдвигается гипотеза о качественной причинной связи</w:t>
      </w:r>
      <w:proofErr w:type="gram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 </w:t>
      </w: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А</w:t>
      </w:r>
      <w:proofErr w:type="gramEnd"/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 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и </w:t>
      </w: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В</w:t>
      </w:r>
      <w:r w:rsidRPr="00873ECE">
        <w:rPr>
          <w:rFonts w:ascii="Tahoma" w:eastAsia="Times New Roman" w:hAnsi="Tahoma" w:cs="Tahoma"/>
          <w:i/>
          <w:iCs/>
          <w:color w:val="333333"/>
          <w:sz w:val="27"/>
          <w:szCs w:val="27"/>
          <w:lang w:eastAsia="ru-RU"/>
        </w:rPr>
        <w:t>.</w:t>
      </w:r>
    </w:p>
    <w:p w:rsidR="00873ECE" w:rsidRPr="00873ECE" w:rsidRDefault="00873ECE" w:rsidP="00873ECE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Проводится поисковый эксперимент.</w:t>
      </w:r>
    </w:p>
    <w:p w:rsidR="00873ECE" w:rsidRPr="00873ECE" w:rsidRDefault="00873ECE" w:rsidP="00873ECE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В случае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неподтверждения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гипотезы выдвигается другая качественная гипотеза и проводится новый поисковый эксперимент; если же качественная гипотеза подтверждается, выдвигается количественная функциональная гипотеза.</w:t>
      </w:r>
    </w:p>
    <w:p w:rsidR="00873ECE" w:rsidRPr="00873ECE" w:rsidRDefault="00873ECE" w:rsidP="00873ECE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Проводится подтверждающий эксперимент.</w:t>
      </w:r>
    </w:p>
    <w:p w:rsidR="00873ECE" w:rsidRPr="00873ECE" w:rsidRDefault="00873ECE" w:rsidP="00873ECE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Принимается (или отвергается) и уточняется гипотеза о виде связи между пере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менными.</w:t>
      </w:r>
    </w:p>
    <w:p w:rsidR="00873ECE" w:rsidRPr="00873ECE" w:rsidRDefault="00873ECE" w:rsidP="00873ECE">
      <w:pPr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В психологической исследовательской практике для характеристики различных видов экспериментального исследования используются также понятия «критиче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ский эксперимент», «пилотажное исследование», или «пилотажный эксперимент», «полевое исследование», или «естественный эксперимент».</w:t>
      </w:r>
    </w:p>
    <w:p w:rsidR="00873ECE" w:rsidRPr="00873ECE" w:rsidRDefault="00873ECE" w:rsidP="00873ECE">
      <w:pPr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5334000" cy="1762125"/>
            <wp:effectExtent l="0" t="0" r="0" b="9525"/>
            <wp:docPr id="6" name="Рисунок 6" descr="http://do.veip.org/jpg/ep/1.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o.veip.org/jpg/ep/1.5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ECE" w:rsidRPr="00873ECE" w:rsidRDefault="00873ECE" w:rsidP="00873ECE">
      <w:pPr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7"/>
          <w:szCs w:val="27"/>
          <w:lang w:eastAsia="ru-RU"/>
        </w:rPr>
        <w:lastRenderedPageBreak/>
        <w:drawing>
          <wp:inline distT="0" distB="0" distL="0" distR="0">
            <wp:extent cx="5334000" cy="3505200"/>
            <wp:effectExtent l="0" t="0" r="0" b="0"/>
            <wp:docPr id="5" name="Рисунок 5" descr="http://do.veip.org/jpg/ep/1.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o.veip.org/jpg/ep/1.5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ECE" w:rsidRPr="00873ECE" w:rsidRDefault="00873ECE" w:rsidP="00873ECE">
      <w:pPr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7"/>
          <w:szCs w:val="27"/>
          <w:lang w:eastAsia="ru-RU"/>
        </w:rPr>
        <w:lastRenderedPageBreak/>
        <w:drawing>
          <wp:inline distT="0" distB="0" distL="0" distR="0">
            <wp:extent cx="5334000" cy="5000625"/>
            <wp:effectExtent l="0" t="0" r="0" b="9525"/>
            <wp:docPr id="4" name="Рисунок 4" descr="http://do.veip.org/jpg/ep/1.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o.veip.org/jpg/ep/1.5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ECE" w:rsidRPr="00873ECE" w:rsidRDefault="00873ECE" w:rsidP="00873ECE">
      <w:pPr>
        <w:spacing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Экспериментальное исследование в психологии, как и в любых других науках, проводится в несколько этапов. Часть из них обязательна, часть — в некоторых слу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чаях может отсутствовать, но последовательность шагов необходимо запомнить, чтобы не делать элементарных ошибок.</w:t>
      </w:r>
    </w:p>
    <w:p w:rsidR="00873ECE" w:rsidRDefault="00873ECE"/>
    <w:p w:rsidR="00873ECE" w:rsidRPr="00873ECE" w:rsidRDefault="00873ECE" w:rsidP="00873ECE">
      <w:pPr>
        <w:spacing w:before="300" w:after="150" w:line="240" w:lineRule="auto"/>
        <w:outlineLvl w:val="2"/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</w:pPr>
      <w:r w:rsidRPr="00873ECE"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  <w:t>Часть 3.1. Основные этапы психологического экспериментального исследования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1.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 Любое исследование начинается с </w:t>
      </w: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определения его темы.</w:t>
      </w:r>
    </w:p>
    <w:p w:rsidR="00873ECE" w:rsidRPr="00873ECE" w:rsidRDefault="00873ECE" w:rsidP="00873ECE">
      <w:pPr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7"/>
          <w:szCs w:val="27"/>
          <w:lang w:eastAsia="ru-RU"/>
        </w:rPr>
        <w:lastRenderedPageBreak/>
        <w:drawing>
          <wp:inline distT="0" distB="0" distL="0" distR="0">
            <wp:extent cx="1971675" cy="1790700"/>
            <wp:effectExtent l="0" t="0" r="9525" b="0"/>
            <wp:docPr id="11" name="Рисунок 11" descr="http://do.veip.org/jpg/ep/13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do.veip.org/jpg/ep/13.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Тема ограничивает область исследований, круг проблем, выбор предмета, объекта и метода. Однако первым этапом исследования является первичная постановка пробле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 xml:space="preserve">мы. Исследователь должен понять, чем он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неудовлетворен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в современном психологическом знании, где он ощущает пробелы, какие теории предлагают противоречащие друг другу объяснения поведения человека и т.д.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Эмпирическое исследование проводится в трех основных случаях: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— проверка гипотезы о существовании явления;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— проверка гипотезы о существовании связи явлений;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— проверка гипотезы о причинной зависимости явления «</w:t>
      </w: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А</w:t>
      </w:r>
      <w:r w:rsidRPr="00873ECE">
        <w:rPr>
          <w:rFonts w:ascii="Tahoma" w:eastAsia="Times New Roman" w:hAnsi="Tahoma" w:cs="Tahoma"/>
          <w:i/>
          <w:iCs/>
          <w:color w:val="333333"/>
          <w:sz w:val="27"/>
          <w:szCs w:val="27"/>
          <w:lang w:eastAsia="ru-RU"/>
        </w:rPr>
        <w:t>»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 от явления «</w:t>
      </w: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В</w:t>
      </w:r>
      <w:r w:rsidRPr="00873ECE">
        <w:rPr>
          <w:rFonts w:ascii="Tahoma" w:eastAsia="Times New Roman" w:hAnsi="Tahoma" w:cs="Tahoma"/>
          <w:i/>
          <w:iCs/>
          <w:color w:val="333333"/>
          <w:sz w:val="27"/>
          <w:szCs w:val="27"/>
          <w:lang w:eastAsia="ru-RU"/>
        </w:rPr>
        <w:t>».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Эксперимент применяется только для обнаружения причинной свя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зи явлений.</w:t>
      </w:r>
    </w:p>
    <w:p w:rsidR="00873ECE" w:rsidRPr="00873ECE" w:rsidRDefault="00873ECE" w:rsidP="00873ECE">
      <w:pPr>
        <w:spacing w:after="150" w:line="240" w:lineRule="auto"/>
        <w:ind w:firstLine="300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4829175" cy="2571750"/>
            <wp:effectExtent l="0" t="0" r="9525" b="0"/>
            <wp:docPr id="10" name="Рисунок 10" descr="http://do.veip.org/jpg/ep/1.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o.veip.org/jpg/ep/1.5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EC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    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2.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 После первичной постановки проблемы наступает этап </w:t>
      </w: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работы с научной ли</w:t>
      </w: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softHyphen/>
        <w:t>тературой.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7"/>
          <w:szCs w:val="27"/>
          <w:lang w:eastAsia="ru-RU"/>
        </w:rPr>
        <w:lastRenderedPageBreak/>
        <w:drawing>
          <wp:inline distT="0" distB="0" distL="0" distR="0">
            <wp:extent cx="2438400" cy="1219200"/>
            <wp:effectExtent l="0" t="0" r="0" b="0"/>
            <wp:docPr id="9" name="Рисунок 9" descr="http://do.veip.org/jpg/ep/13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do.veip.org/jpg/ep/13.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Исследователь должен ознакомиться с экспериментальными данными, полученными другими психологами, и попытками объяснения причин заинтересо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вавшего его явления.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Первичная работа начинается с поиска </w:t>
      </w: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определений базовых понятий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, которые содержатся в психологических словарях, а также в словарях и энциклопедиях по смежным дисциплинам. Там же имеются и ссылки на основные публикации по про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блеме. Следующий шаг — </w:t>
      </w: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составление библиографии по тематике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. Предварительное знакомство с публикациями на тему исследования мож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но получить из реферативных журналов.</w:t>
      </w:r>
    </w:p>
    <w:p w:rsidR="00873ECE" w:rsidRPr="00873ECE" w:rsidRDefault="00873ECE" w:rsidP="00873ECE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В нашей стране единственный журнал такого рода, издаваемый ВИНИТИ, — «0.4. Биология. Раздел 0.4.II. Психоло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гия».</w:t>
      </w:r>
    </w:p>
    <w:p w:rsidR="00873ECE" w:rsidRPr="00873ECE" w:rsidRDefault="00873ECE" w:rsidP="00873ECE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Из зарубежных изданий наиболее ав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 xml:space="preserve">торитетным является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Psychological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Abstract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, </w:t>
      </w:r>
      <w:proofErr w:type="gram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выпускаемый</w:t>
      </w:r>
      <w:proofErr w:type="gram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Американской психологической ассоциацией. В нем со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держатся краткие аннотации на большин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ство работ, выходящих в англоязычных психологических журналах.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Более подроб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ную информацию об исследованиях, отно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сящихся к выделенной проблеме, следует искать в статьях науч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ных журналов, сборниках и монографиях. Наиболее авторитетные психологические российские научные журналы:</w:t>
      </w:r>
    </w:p>
    <w:p w:rsidR="00873ECE" w:rsidRPr="00873ECE" w:rsidRDefault="00873ECE" w:rsidP="00873ECE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«Психологический журнал», издаваемый Российской академией наук;</w:t>
      </w:r>
    </w:p>
    <w:p w:rsidR="00873ECE" w:rsidRPr="00873ECE" w:rsidRDefault="00873ECE" w:rsidP="00873ECE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«Вопросы психоло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гии» — орган Российской академии образования;</w:t>
      </w:r>
    </w:p>
    <w:p w:rsidR="00873ECE" w:rsidRPr="00873ECE" w:rsidRDefault="00873ECE" w:rsidP="00873ECE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«Вестник МГУ, серия Психоло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 xml:space="preserve">гия», выпускаемый издательством МГУ; </w:t>
      </w:r>
      <w:proofErr w:type="gram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-«</w:t>
      </w:r>
      <w:proofErr w:type="gram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Психологическое обозрение»  орган Российского психологического общества;</w:t>
      </w:r>
    </w:p>
    <w:p w:rsidR="00873ECE" w:rsidRPr="00873ECE" w:rsidRDefault="00873ECE" w:rsidP="00873ECE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«Школа здоровья», </w:t>
      </w:r>
      <w:proofErr w:type="gram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издаваемый</w:t>
      </w:r>
      <w:proofErr w:type="gram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Центром «Диагностика, адаптация, развитие» им. Л. С. Выготского;</w:t>
      </w:r>
    </w:p>
    <w:p w:rsidR="00873ECE" w:rsidRPr="00873ECE" w:rsidRDefault="00873ECE" w:rsidP="00873ECE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«Иностранная психоло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 xml:space="preserve">гия», </w:t>
      </w:r>
      <w:proofErr w:type="gram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издаваемый</w:t>
      </w:r>
      <w:proofErr w:type="gram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Институтом психологии РАН.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lastRenderedPageBreak/>
        <w:t>Результат работы над литературным обзором — </w:t>
      </w: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это уточнение проблемы, воз</w:t>
      </w: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softHyphen/>
        <w:t>никновение новой гипотезы и идеи плана экспериментального исследования.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 Воз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можно, что психолог и откажется от исследования, так как проблема может пока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заться неразрешимой или, наоборот, настолько изученной, что ничего нового к имеющимся результатам добавить уже нельзя.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3.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 На следующем этапе происходит </w:t>
      </w: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уточнение гипотезы и определение перемен</w:t>
      </w: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softHyphen/>
        <w:t>ных.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Первичная постановка проблемы уже скрыто предполагает варианты ответа на нее.</w:t>
      </w:r>
    </w:p>
    <w:p w:rsidR="00873ECE" w:rsidRPr="00873ECE" w:rsidRDefault="00873ECE" w:rsidP="00873ECE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4581525" cy="2352675"/>
            <wp:effectExtent l="0" t="0" r="9525" b="9525"/>
            <wp:docPr id="8" name="Рисунок 8" descr="http://do.veip.org/jpg/ep/1.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do.veip.org/jpg/ep/1.5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 xml:space="preserve">Экспериментальная гипотеза, в отличие от </w:t>
      </w:r>
      <w:proofErr w:type="gramStart"/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теоретической</w:t>
      </w:r>
      <w:proofErr w:type="gramEnd"/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, формулируется в виде импликативного высказывания: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 </w:t>
      </w: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«Если... то...».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 Кроме того, она должна быть конкретизирована и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операционализирована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. Это означает, что входя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щие в высказывание «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если</w:t>
      </w: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А</w:t>
      </w:r>
      <w:proofErr w:type="spellEnd"/>
      <w:r w:rsidRPr="00873ECE">
        <w:rPr>
          <w:rFonts w:ascii="Tahoma" w:eastAsia="Times New Roman" w:hAnsi="Tahoma" w:cs="Tahoma"/>
          <w:i/>
          <w:iCs/>
          <w:color w:val="333333"/>
          <w:sz w:val="27"/>
          <w:szCs w:val="27"/>
          <w:lang w:eastAsia="ru-RU"/>
        </w:rPr>
        <w:t>,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 то</w:t>
      </w:r>
      <w:proofErr w:type="gram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 </w:t>
      </w: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В</w:t>
      </w:r>
      <w:proofErr w:type="gramEnd"/>
      <w:r w:rsidRPr="00873ECE">
        <w:rPr>
          <w:rFonts w:ascii="Tahoma" w:eastAsia="Times New Roman" w:hAnsi="Tahoma" w:cs="Tahoma"/>
          <w:i/>
          <w:iCs/>
          <w:color w:val="333333"/>
          <w:sz w:val="27"/>
          <w:szCs w:val="27"/>
          <w:lang w:eastAsia="ru-RU"/>
        </w:rPr>
        <w:t>»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 переменные </w:t>
      </w: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А 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и </w:t>
      </w: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В 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должны контролироваться в эксперименте: </w:t>
      </w: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А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 </w:t>
      </w:r>
      <w:r w:rsidRPr="00873ECE">
        <w:rPr>
          <w:rFonts w:ascii="Tahoma" w:eastAsia="Times New Roman" w:hAnsi="Tahoma" w:cs="Tahoma"/>
          <w:i/>
          <w:iCs/>
          <w:color w:val="333333"/>
          <w:sz w:val="27"/>
          <w:szCs w:val="27"/>
          <w:lang w:eastAsia="ru-RU"/>
        </w:rPr>
        <w:t>—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 управляться экспериментатором, а</w:t>
      </w:r>
      <w:proofErr w:type="gramStart"/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 В</w:t>
      </w:r>
      <w:proofErr w:type="gram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 </w:t>
      </w:r>
      <w:r w:rsidRPr="00873ECE">
        <w:rPr>
          <w:rFonts w:ascii="Tahoma" w:eastAsia="Times New Roman" w:hAnsi="Tahoma" w:cs="Tahoma"/>
          <w:i/>
          <w:iCs/>
          <w:color w:val="333333"/>
          <w:sz w:val="27"/>
          <w:szCs w:val="27"/>
          <w:lang w:eastAsia="ru-RU"/>
        </w:rPr>
        <w:t>—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 регистрироваться не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 xml:space="preserve">посредственно или с помощью аппаратуры. Определение переменных в терминах экспериментальной процедуры и их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операционализация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завершают этап уточнения гипотезы. Тем самым уточняется предмет экспериментального исследования: та сто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рона психики, на которую направлено экспериментальное воздействие и которая регулирует проведение, регистрируемое в ходе эксперимента. Психическая реаль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ность всегда выступает в эксперименте «переменной-модератором», или «промежу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точной переменной».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Психолог управляет не психической реальностью, а внешними параметрами си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 xml:space="preserve">туации, воздействующими на психику испытуемого. 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lastRenderedPageBreak/>
        <w:t>Регистрируя независимую пе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ременную, он исходит из того, что между «переменной-модератором» и параметра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ми поведения существует функциональная (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психорегулятивная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) связь. Это основ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ная общая гипотеза — предпосылка любого психологического эксперимента.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Следует отметить, что встречающиеся в ряде бюрократических документов тре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бования обязательно описать актуальность, научную новизну, практическую зна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чимость исследования, выделить его «цели», «задачи» и др. к организации и плани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рованию реальной научной работы никакого отношения не имеют.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Помимо независимой, зависимой переменных и «переменной-модератора» долж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 xml:space="preserve">ны быть определены и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операционализированы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внешние переменные, которые могут влиять на зависимую переменную.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4.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 Исследователь должен </w:t>
      </w: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выбрать экспериментальный инструмент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, который по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зволял бы ему: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а) управлять независимой переменной;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б) регистрировать зависимую переменную.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Речь идет о конкретной методике и аппаратуре психологического эксперимента. Кроме того, условия эксперимента (помещение, ситуация, время и др.) должны либо исключить влияние внешних переменных, либо сохранять кон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стантность величины их воздействия на зависимую переменную.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Характер используемой аппаратуры определяется тем, какую методику выберет или сконструирует экспериментатор. Исследование феномена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полезависимости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—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поленезависимости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может проводиться с помощью различных конкретных методик.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а) теста «Спрятанные фигуры»;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б) методики «Стержень — рамка» или «Крест — рамка»;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в) методики «Стержень — наклонная комната» и т.п.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В первом случае исследователь использует в работе карандаш, бланк теста Виткина—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Готшальдта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и секундомер. Во втором случае лучше проводить автоматизиро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 xml:space="preserve">ванный эксперимент с помощью компьютера: предъявление стимульного материала реализуется на дисплее, а действия испытуемого регистрируются посредством джойстика. Наконец, 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lastRenderedPageBreak/>
        <w:t>третий вариант требует специального оборудования — экспе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риментальной камеры.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В психологическом эксперименте может применяться самая разнообразная ап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паратура, в том числе психофизиологическая. Следует лишь избегать перегрузки испытуемого избыточными для исследования тестами.</w:t>
      </w:r>
    </w:p>
    <w:p w:rsidR="00873ECE" w:rsidRPr="00873ECE" w:rsidRDefault="00873ECE" w:rsidP="00873ECE">
      <w:pPr>
        <w:spacing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К сожалению, в России не налажен выпуск аппаратуры для проведения психоло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гических экспериментальных исследований. Нет стандарта оборудования экспери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ментальных лабораторий. Выпуск тестовых методик также не удовлетворяет по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требности исследователей и практиков. Поэтому основная аппаратура либо изго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тавливается самостоятельно, кустарным способом, либо, если это возможно (пре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имущественно в психофизиологических исследованиях), используется медицинское оборудование и аппаратура для биофизических и психофизиологических исследо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ваний.</w:t>
      </w:r>
    </w:p>
    <w:p w:rsidR="00873ECE" w:rsidRDefault="00873ECE"/>
    <w:p w:rsidR="00873ECE" w:rsidRPr="00873ECE" w:rsidRDefault="00873ECE" w:rsidP="00873ECE">
      <w:pPr>
        <w:spacing w:before="300" w:after="150" w:line="240" w:lineRule="auto"/>
        <w:outlineLvl w:val="2"/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</w:pPr>
      <w:r w:rsidRPr="00873ECE"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  <w:t>Часть 3.2. Основные этапы психологического экспериментального исследования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Планирование экспериментального исследования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 является центральным эта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 xml:space="preserve">пом всей процедуры. В первую очередь речь идет о выделении внешних переменных, которые могут влиять на зависимую переменную. Планирование необходимо для обеспечения </w:t>
      </w:r>
      <w:proofErr w:type="gram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внешней</w:t>
      </w:r>
      <w:proofErr w:type="gram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и внутренней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валидности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эксперимента. Специалисты реко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мендуют многочисленные техники контроля внешних переменных.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5.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 Следующим шагом является </w:t>
      </w: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выбор экспериментального плана.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 Выбор плана зависит от того, какова экспериментальная гипотеза, какое число внешних переменных необходимо контролировать в экспери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менте, какие возможности предоставляет ситуация для проведения исследований и т.д. При ограниченности времени и ресурсов (в том числе финансовых) выбирают максимально простые экспериментальные планы. Для проверки сложных гипотез, требующих управления несколькими независимыми переменными и/или учета многих дополнительных переменных, используют соответствующие усложненные планы.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lastRenderedPageBreak/>
        <w:t>Исследователь может проводить эксперимент при участии одного испытуемого. В этом случае он применяет какой-либо из планов исследования для одного испытуе</w:t>
      </w: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softHyphen/>
        <w:t>мого (</w:t>
      </w:r>
      <w:proofErr w:type="spellStart"/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single-subject</w:t>
      </w:r>
      <w:proofErr w:type="spellEnd"/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 </w:t>
      </w:r>
      <w:proofErr w:type="spellStart"/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research</w:t>
      </w:r>
      <w:proofErr w:type="spellEnd"/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)</w:t>
      </w:r>
      <w:r w:rsidRPr="00873ECE">
        <w:rPr>
          <w:rFonts w:ascii="Tahoma" w:eastAsia="Times New Roman" w:hAnsi="Tahoma" w:cs="Tahoma"/>
          <w:b/>
          <w:bCs/>
          <w:i/>
          <w:iCs/>
          <w:color w:val="333333"/>
          <w:sz w:val="27"/>
          <w:szCs w:val="27"/>
          <w:lang w:eastAsia="ru-RU"/>
        </w:rPr>
        <w:t>.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 Если исследователь работает с группой, то он может выбрать ряд планов с использованием экспериментальной и контрольных групп. Простейшими являются планы для двух групп (основной и контрольной). Если необходим более сложный контроль, применяются планы для нескольких групп. Дру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гой вариант, часто используемый в психологии, — факторные планы. Они исполь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зуются, если требуется выявить влияние двух и более независимых переменных на одну зависимую. При этом независимые переменные могут иметь несколько уров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ней интенсивности. Простейшие факторные планы типа 2х2 или 2х2х2 предпо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лагают использование двух и соответственно трех независимых переменных с дву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мя уровнями градации.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Существуют и более сложные экспериментальные планы.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Процессуальная классификация планов для исследования связи двух перемен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 xml:space="preserve">ных создана Д.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Кэмпбеллом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. Основными являются: простой план для двух гру</w:t>
      </w:r>
      <w:proofErr w:type="gram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пп с пр</w:t>
      </w:r>
      <w:proofErr w:type="gram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едварительным тестированием (тест—воздействие—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ретест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); план для двух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ран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домизированных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групп без предварительного тестирования (рандомизация—воз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действие—тест); план Соломона для четырех групп, объединяющий оба этих плана. Они называются </w:t>
      </w: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планами истинных экспериментов.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В случае</w:t>
      </w:r>
      <w:proofErr w:type="gram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,</w:t>
      </w:r>
      <w:proofErr w:type="gram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если план истинного эксперимента реализовать невозможно или не нужно, исследователь применяет один из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квазиэкспериментальных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планов.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6.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 </w:t>
      </w: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Отбор и распределение испытуемых по группам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 проводится в соответствии с принятым экспериментальным планом. Всю совокупность потенциальных испытуе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мых, которые могут быть объектами данного психологического исследования, обо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значают как </w:t>
      </w: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популяцию, или генеральную совокупность.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 Множество людей или животных, принимающих участие в исследовании, называют </w:t>
      </w: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выборкой.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 Состав экс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периментальной выборки должен моделировать, представлять (репрезентировать) генеральную совокупность, поскольку выводы, получаемые в эксперименте, распро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страняются на всех членов популяции, а не только на представителей этой выборки.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Выбор популяции зависит от целей исследования. Специалист по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психогенетике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выбирает в качестве испытуемых мон</w:t>
      </w:r>
      <w:proofErr w:type="gram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о-</w:t>
      </w:r>
      <w:proofErr w:type="gram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и дизиготных 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lastRenderedPageBreak/>
        <w:t>близнецов, а также их родите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лей, дедушек и бабушек. Медицинский психолог при изучении агрессивного поведе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 xml:space="preserve">ния у лиц с синдромом посттравматического стресса исследует выборку ветеранов афганской войны. Исследователь закономерностей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оперантного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научения проводит эксперименты на выборке крыс.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Все потенциальные испытуемые характеризуются разным полом, возрастом, со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 xml:space="preserve">циальным положением, уровнем образования, состоянием здоровья и т.д. Кроме того, они обладают различными индивидуально-психологическими особенностями, например разными уровнями интеллекта,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нейротизма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, агрессивности. Для того что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бы выборка представляла генеральную совокупность, потенциальным испытуемым должны быть предоставлены равные шансы стать реальными участниками исследо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вания. </w:t>
      </w: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Техника рандомизации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 состоит в том, что всем представителям совокупно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сти присваивается индекс, а затем производится случайный отбор в группу необхо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димой численности для участия в эксперименте.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В этом случае мы имеем три груп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пы:</w:t>
      </w:r>
    </w:p>
    <w:p w:rsidR="00873ECE" w:rsidRPr="00873ECE" w:rsidRDefault="00873ECE" w:rsidP="00873ECE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всю генеральную совокупность;</w:t>
      </w:r>
    </w:p>
    <w:p w:rsidR="00873ECE" w:rsidRPr="00873ECE" w:rsidRDefault="00873ECE" w:rsidP="00873ECE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группу рандомизации, из которой производится отбор;</w:t>
      </w:r>
    </w:p>
    <w:p w:rsidR="00873ECE" w:rsidRPr="00873ECE" w:rsidRDefault="00873ECE" w:rsidP="00873ECE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экспериментальную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рандомизированную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выборку.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Одно из требований к выборке — </w:t>
      </w: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репрезентативность.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 Выборка должна каче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 xml:space="preserve">ственно и количественно представлять генеральную совокупность, основные типы потенциальных испытуемых, существующие в популяции. </w:t>
      </w:r>
      <w:proofErr w:type="gram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Испытуемые должны быть так распределены по экспериментальной и контрольным группам, что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бы все группы были эквивалентными.</w:t>
      </w:r>
      <w:proofErr w:type="gram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Существует множество конкретных приемов формирования выборки, которые будут рассмотрены далее.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Исследователь распределяет группы относительно разных условий эксперимента так, чтобы контролировать или учитывать возможные эффекты по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следовательности, дифференцированного переноса и др.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7.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 </w:t>
      </w: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Проведение эксперимента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 является, очевидно, наиболее ответственной час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тью исследования, требующей от человека не только знаний и навыков, но и способ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ностей к экспериментированию. Любой самый лучший замысел можно испортить небрежным проведением эксперимента. В ходе эксперимента исследователь орга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 xml:space="preserve">низует процесс взаимодействия с испытуемым, зачитывает инструкцию, проводит, если 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lastRenderedPageBreak/>
        <w:t>это необходимо, обучающую серию. Он варьирует независимую переменную (задачи, внешние условия и др.), проводит сам или с помощью ассистента регистра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цию поведения испытуемого.</w:t>
      </w:r>
    </w:p>
    <w:p w:rsidR="00873ECE" w:rsidRPr="00873ECE" w:rsidRDefault="00873ECE" w:rsidP="00873ECE">
      <w:pPr>
        <w:spacing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Наконец, экспериментатор опрашивает испытуемого по окончании эксперимен</w:t>
      </w: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softHyphen/>
        <w:t>та (</w:t>
      </w:r>
      <w:proofErr w:type="spellStart"/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постэкспериментальное</w:t>
      </w:r>
      <w:proofErr w:type="spellEnd"/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 xml:space="preserve"> интервью).</w:t>
      </w:r>
    </w:p>
    <w:p w:rsidR="00873ECE" w:rsidRDefault="00873ECE"/>
    <w:p w:rsidR="00873ECE" w:rsidRPr="00873ECE" w:rsidRDefault="00873ECE" w:rsidP="00873ECE">
      <w:pPr>
        <w:spacing w:before="300" w:after="150" w:line="240" w:lineRule="auto"/>
        <w:outlineLvl w:val="2"/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</w:pPr>
      <w:r w:rsidRPr="00873ECE"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  <w:t>Часть 3.3.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Кратко охарактеризуем </w:t>
      </w: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основные этапы проведения эксперимента.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а) </w:t>
      </w: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Подготовка эксперимента.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 Исследователь готовит экспериментальное поме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щение и оборудование. Если это необходимо, проводится несколько пробных опытов для отладки процедуры эксперимента. Важнейшим моментом является разработка и уточнение инструкции. Она должна состоять из кратких предложе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ний, каждое из которых включает не более 11 слов. В инструкции с помощью абзацев выделяются смысловые блоки. Ее проверяют на понятность и простоту, проводя предварительный опыт на 5-10 испытуемых.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б) </w:t>
      </w: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Инструктирование и мотивирование испытуемых.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 Инструкция должна включать в себя мотивационные компоненты. Испытуемый должен знать, какие воз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 xml:space="preserve">можности предоставляет ему участие в эксперименте. </w:t>
      </w:r>
      <w:proofErr w:type="gram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Это может быть денеж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ная оплата (характерно для американской и бывшей советской психологии), ин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формация о его способностях и личностных чертах, помощь в решении личных проблем и т. д. Поскольку ситуация эксперимента для большинства испытуемых непривычна, они испытывают тревогу, их внимание рассеяно.</w:t>
      </w:r>
      <w:proofErr w:type="gram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Кро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ме того, скорость понимания инструкции зависит от когнитив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ных способностей, особенностей темперамента, знания языка и т.д. Поэтому следует проверить, правильно ли испытуемые поняли инструкцию, и повторить ее при необходимости, избегая, однако, дополнительных развернутых коммента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риев.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в) </w:t>
      </w: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Экспериментирование.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 Вначале следует убедиться в дееспособности испытуе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мого, в том, что он здоров и желает участвовать в эксперименте. Перед экспери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ментатором должна лежать инструкция, в которой зафиксирован порядок его действий в ходе исследования. Обычно в эксперименте принимает участие и ас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 xml:space="preserve">систент. Он берет на себя 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lastRenderedPageBreak/>
        <w:t>вспомогательные задачи. Чаще всего именно ассис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тент ведет протокол, в котором фиксируются ответы испытуемого. Кроме того, ассистент ведет общее наблюдение за поведением испытуемого и его состояни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ем, а также за всеми отклонениями от стандартной процедуры эксперимента. Он же следит за работой аппаратуры. Если эксперимент проводится с использова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нием компьютера, то внимание ассистента и экспериментатора освобождается от ряда рутинных процедур. Эксперимент в зависимости от целей исследования может быть частично или полностью автоматизированным. Протоколировать ответы испытуемого лучше сразу посредством ввода дан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 xml:space="preserve">ных в электронную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таблицу</w:t>
      </w:r>
      <w:proofErr w:type="gram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.В</w:t>
      </w:r>
      <w:proofErr w:type="spellEnd"/>
      <w:proofErr w:type="gram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любом случае рекомендуется регистрировать дополнительные признаки пове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дения испытуемого, его эмоциональные реакции по ходу эксперимента. Необходи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 xml:space="preserve">мым завершающим этапом является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постэкспериментальное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интервью. По завер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шении эксперимента следует провести беседу с испытуемым и поблагодарить его за участие в исследовании.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8.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 </w:t>
      </w: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Выбор методов статистической обработки, ее проведение и интерпрета</w:t>
      </w: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softHyphen/>
        <w:t>ция результатов</w:t>
      </w:r>
      <w:r w:rsidRPr="00873ECE">
        <w:rPr>
          <w:rFonts w:ascii="Tahoma" w:eastAsia="Times New Roman" w:hAnsi="Tahoma" w:cs="Tahoma"/>
          <w:i/>
          <w:iCs/>
          <w:color w:val="333333"/>
          <w:sz w:val="27"/>
          <w:szCs w:val="27"/>
          <w:lang w:eastAsia="ru-RU"/>
        </w:rPr>
        <w:t> —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 следующий этап исследования.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Обычно методы обработки данных выбираются на стадии планирования экспе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 xml:space="preserve">римента или же еще раньше — при выдвижении экспериментальной гипотезы. Экспериментальная гипотеза преобразуется в </w:t>
      </w:r>
      <w:proofErr w:type="gram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статистическую</w:t>
      </w:r>
      <w:proofErr w:type="gram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. Возможных типов ста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тистических гипотез в экспериментальном исследовании немного:</w:t>
      </w:r>
    </w:p>
    <w:p w:rsidR="00873ECE" w:rsidRPr="00873ECE" w:rsidRDefault="00873ECE" w:rsidP="00873ECE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о сходстве или различии двух и более групп;</w:t>
      </w:r>
    </w:p>
    <w:p w:rsidR="00873ECE" w:rsidRPr="00873ECE" w:rsidRDefault="00873ECE" w:rsidP="00873ECE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о взаимодействии независимых переменных;</w:t>
      </w:r>
    </w:p>
    <w:p w:rsidR="00873ECE" w:rsidRPr="00873ECE" w:rsidRDefault="00873ECE" w:rsidP="00873ECE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о статистической связи независимых и зависимых переменных;</w:t>
      </w:r>
    </w:p>
    <w:p w:rsidR="00873ECE" w:rsidRPr="00873ECE" w:rsidRDefault="00873ECE" w:rsidP="00873ECE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о структуре латентных переменных (относится к корреляционному исследова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нию).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Статистические оценки дают информацию не о наличии, а о достоверности сходств и различий результатов контрольных и экспериментальных групп.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Существуют «привязки» определенных методов обработки результатов к экспе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риментальным планам. Для оценки различий данных, полученных при применении плана для двух групп, используют критерии: </w:t>
      </w:r>
      <w:r w:rsidRPr="00873ECE">
        <w:rPr>
          <w:rFonts w:ascii="Tahoma" w:eastAsia="Times New Roman" w:hAnsi="Tahoma" w:cs="Tahoma"/>
          <w:i/>
          <w:iCs/>
          <w:color w:val="333333"/>
          <w:sz w:val="27"/>
          <w:szCs w:val="27"/>
          <w:lang w:eastAsia="ru-RU"/>
        </w:rPr>
        <w:t>t, χ</w:t>
      </w:r>
      <w:r w:rsidRPr="00873ECE">
        <w:rPr>
          <w:rFonts w:ascii="Tahoma" w:eastAsia="Times New Roman" w:hAnsi="Tahoma" w:cs="Tahoma"/>
          <w:i/>
          <w:iCs/>
          <w:color w:val="333333"/>
          <w:sz w:val="18"/>
          <w:szCs w:val="18"/>
          <w:vertAlign w:val="superscript"/>
          <w:lang w:eastAsia="ru-RU"/>
        </w:rPr>
        <w:t>2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 и </w:t>
      </w:r>
      <w:r w:rsidRPr="00873ECE">
        <w:rPr>
          <w:rFonts w:ascii="Tahoma" w:eastAsia="Times New Roman" w:hAnsi="Tahoma" w:cs="Tahoma"/>
          <w:i/>
          <w:iCs/>
          <w:color w:val="333333"/>
          <w:sz w:val="27"/>
          <w:szCs w:val="27"/>
          <w:lang w:eastAsia="ru-RU"/>
        </w:rPr>
        <w:t>F.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 Факторные планы требуют применения дисперсионного анализа 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lastRenderedPageBreak/>
        <w:t xml:space="preserve">для оценки влияния независимых переменных на </w:t>
      </w:r>
      <w:proofErr w:type="gram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зависимую</w:t>
      </w:r>
      <w:proofErr w:type="gram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, а также для определения меры их взаимодействия друг с другом.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Существуют стандартные пакеты программ для математической обработки дан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ных. Наиболее известные и доступные: </w:t>
      </w:r>
      <w:proofErr w:type="spellStart"/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Statistica</w:t>
      </w:r>
      <w:proofErr w:type="spellEnd"/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 xml:space="preserve">, </w:t>
      </w:r>
      <w:proofErr w:type="spellStart"/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Stadia</w:t>
      </w:r>
      <w:proofErr w:type="spellEnd"/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 xml:space="preserve">, </w:t>
      </w:r>
      <w:proofErr w:type="spellStart"/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Statgraphics</w:t>
      </w:r>
      <w:proofErr w:type="spellEnd"/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 xml:space="preserve">, </w:t>
      </w:r>
      <w:proofErr w:type="spellStart"/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SyStat</w:t>
      </w:r>
      <w:proofErr w:type="spellEnd"/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, SPSS, SAS, BMDP.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Все пакеты делятся на виды:</w:t>
      </w:r>
    </w:p>
    <w:p w:rsidR="00873ECE" w:rsidRPr="00873ECE" w:rsidRDefault="00873ECE" w:rsidP="00873ECE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специализированные пакеты;</w:t>
      </w:r>
    </w:p>
    <w:p w:rsidR="00873ECE" w:rsidRPr="00873ECE" w:rsidRDefault="00873ECE" w:rsidP="00873ECE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пакеты общего назначения </w:t>
      </w:r>
    </w:p>
    <w:p w:rsidR="00873ECE" w:rsidRPr="00873ECE" w:rsidRDefault="00873ECE" w:rsidP="00873ECE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неполные пакеты общего назначения.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Для иссле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дователей рекомендуются пакеты общего назначения. Западные статистические пакеты требуют хорошей подготовки пользователя на уровне знания университетского курса математической статистики и многомерного анализа данных. Каждая программа снабжается документацией. По мнению экспертов, наилучший вариант документации у пакета </w:t>
      </w:r>
      <w:proofErr w:type="spellStart"/>
      <w:r w:rsidRPr="00873ECE">
        <w:rPr>
          <w:rFonts w:ascii="Tahoma" w:eastAsia="Times New Roman" w:hAnsi="Tahoma" w:cs="Tahoma"/>
          <w:i/>
          <w:iCs/>
          <w:color w:val="333333"/>
          <w:sz w:val="27"/>
          <w:szCs w:val="27"/>
          <w:lang w:eastAsia="ru-RU"/>
        </w:rPr>
        <w:t>SPSS.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Сопутствующая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информация (справочник, интерпре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татор выводов и др.) включается в программную систему. Примерами являются оте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чественные статистические пакеты </w:t>
      </w:r>
      <w:proofErr w:type="spellStart"/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Stadia</w:t>
      </w:r>
      <w:proofErr w:type="spellEnd"/>
      <w:r w:rsidRPr="00873ECE">
        <w:rPr>
          <w:rFonts w:ascii="Tahoma" w:eastAsia="Times New Roman" w:hAnsi="Tahoma" w:cs="Tahoma"/>
          <w:i/>
          <w:iCs/>
          <w:color w:val="333333"/>
          <w:sz w:val="27"/>
          <w:szCs w:val="27"/>
          <w:lang w:eastAsia="ru-RU"/>
        </w:rPr>
        <w:t>,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«Мезозавр», «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Эвриста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».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9.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 </w:t>
      </w: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Выводы и интерпретация результатов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 завершают исследовательский цикл. Итогом экспериментального исследования является подтверждение или опровер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жение гипотезы о причинной зависимости между переменными: «Если</w:t>
      </w:r>
      <w:proofErr w:type="gram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 </w:t>
      </w:r>
      <w:r w:rsidRPr="00873ECE">
        <w:rPr>
          <w:rFonts w:ascii="Tahoma" w:eastAsia="Times New Roman" w:hAnsi="Tahoma" w:cs="Tahoma"/>
          <w:i/>
          <w:iCs/>
          <w:color w:val="333333"/>
          <w:sz w:val="27"/>
          <w:szCs w:val="27"/>
          <w:lang w:eastAsia="ru-RU"/>
        </w:rPr>
        <w:t>А</w:t>
      </w:r>
      <w:proofErr w:type="gramEnd"/>
      <w:r w:rsidRPr="00873ECE">
        <w:rPr>
          <w:rFonts w:ascii="Tahoma" w:eastAsia="Times New Roman" w:hAnsi="Tahoma" w:cs="Tahoma"/>
          <w:i/>
          <w:iCs/>
          <w:color w:val="333333"/>
          <w:sz w:val="27"/>
          <w:szCs w:val="27"/>
          <w:lang w:eastAsia="ru-RU"/>
        </w:rPr>
        <w:t>,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 то </w:t>
      </w:r>
      <w:r w:rsidRPr="00873ECE">
        <w:rPr>
          <w:rFonts w:ascii="Tahoma" w:eastAsia="Times New Roman" w:hAnsi="Tahoma" w:cs="Tahoma"/>
          <w:i/>
          <w:iCs/>
          <w:color w:val="333333"/>
          <w:sz w:val="27"/>
          <w:szCs w:val="27"/>
          <w:lang w:eastAsia="ru-RU"/>
        </w:rPr>
        <w:t>В».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Подтверждение статистических гипотез (о различиях, связи и пр.) — решающий, но не единственный аргумент в пользу принятия экспериментальной гипотезы. Исследователь сопоставляет свои выводы с выводами других авторов, высказывает ги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потезы о причинах сходства или различия между данными, полученными им самим, и результатами предшественников. И, наконец, он интерпретирует свои выводы в терминах теоретической гипотезы. Он должен ответить на вопрос: можно ли счи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 xml:space="preserve">тать подтверждение или опровержение эмпирической гипотезы подтверждением или опровержением той или иной теории. Возможно, что ни одна теория не может объяснить полученные в эксперименте результаты. Тогда экспериментатор, если он склонен к теоретизированию, пытается сам теоретически объяснить полученные в эксперименте результаты. Кроме того, он высказывает предположения о 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lastRenderedPageBreak/>
        <w:t>возможно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сти обобщения и переноса полученных им данных на другие ситуации, популяции и т.д.</w:t>
      </w:r>
    </w:p>
    <w:p w:rsidR="00873ECE" w:rsidRPr="00873ECE" w:rsidRDefault="00873ECE" w:rsidP="00873ECE">
      <w:pPr>
        <w:spacing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10.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 Конечным продуктом исследования являются научный </w:t>
      </w: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отчет, рукопись статьи, монография, письмо в редакцию научного журнала.</w:t>
      </w:r>
    </w:p>
    <w:p w:rsidR="00873ECE" w:rsidRDefault="00873ECE"/>
    <w:p w:rsidR="00873ECE" w:rsidRDefault="00873ECE">
      <w:pPr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</w:pPr>
      <w:r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  <w:br w:type="page"/>
      </w:r>
    </w:p>
    <w:p w:rsidR="00873ECE" w:rsidRPr="00873ECE" w:rsidRDefault="00873ECE" w:rsidP="00873ECE">
      <w:pPr>
        <w:pStyle w:val="2"/>
        <w:spacing w:before="300" w:after="150"/>
        <w:rPr>
          <w:rFonts w:ascii="Helvetica" w:hAnsi="Helvetica" w:cs="Helvetica"/>
          <w:b w:val="0"/>
          <w:bCs w:val="0"/>
          <w:color w:val="333333"/>
          <w:sz w:val="45"/>
          <w:szCs w:val="45"/>
        </w:rPr>
      </w:pPr>
      <w:r>
        <w:rPr>
          <w:rFonts w:ascii="Helvetica" w:hAnsi="Helvetica" w:cs="Helvetica"/>
          <w:b w:val="0"/>
          <w:bCs w:val="0"/>
          <w:color w:val="333333"/>
          <w:sz w:val="45"/>
          <w:szCs w:val="45"/>
        </w:rPr>
        <w:lastRenderedPageBreak/>
        <w:t>Лекция 2. Идеальный и реальный эксперимент.</w:t>
      </w:r>
    </w:p>
    <w:p w:rsidR="00873ECE" w:rsidRPr="00873ECE" w:rsidRDefault="00873ECE" w:rsidP="00873ECE">
      <w:pPr>
        <w:spacing w:before="300" w:after="150" w:line="240" w:lineRule="auto"/>
        <w:outlineLvl w:val="2"/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</w:pPr>
      <w:r w:rsidRPr="00873ECE"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  <w:t xml:space="preserve">Часть 1. Понятие «идеальный эксперимент». </w:t>
      </w:r>
      <w:proofErr w:type="spellStart"/>
      <w:r w:rsidRPr="00873ECE"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  <w:t>Валидность</w:t>
      </w:r>
      <w:proofErr w:type="spellEnd"/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Понятие </w:t>
      </w: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«идеальный эксперимент»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 ввел в употребление Д.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Кэмпбелл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.</w:t>
      </w:r>
    </w:p>
    <w:p w:rsidR="00873ECE" w:rsidRPr="00873ECE" w:rsidRDefault="00873ECE" w:rsidP="00873ECE">
      <w:pPr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3895725" cy="1609725"/>
            <wp:effectExtent l="0" t="0" r="9525" b="9525"/>
            <wp:docPr id="16" name="Рисунок 16" descr="http://do.veip.org/jpg/ep/14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do.veip.org/jpg/ep/14.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Идеальный эксперимент предполагает:</w:t>
      </w:r>
    </w:p>
    <w:p w:rsidR="00873ECE" w:rsidRPr="00873ECE" w:rsidRDefault="00873ECE" w:rsidP="00873ECE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изменение только независимой переменной</w:t>
      </w:r>
    </w:p>
    <w:p w:rsidR="00873ECE" w:rsidRPr="00873ECE" w:rsidRDefault="00873ECE" w:rsidP="00873ECE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контроль зависимой переменной;</w:t>
      </w:r>
    </w:p>
    <w:p w:rsidR="00873ECE" w:rsidRPr="00873ECE" w:rsidRDefault="00873ECE" w:rsidP="00873ECE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неизменность условий эксперимента</w:t>
      </w:r>
    </w:p>
    <w:p w:rsidR="00873ECE" w:rsidRPr="00873ECE" w:rsidRDefault="00873ECE" w:rsidP="00873ECE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экви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валентность испытуемых и неизменность их характеристик во времени</w:t>
      </w:r>
    </w:p>
    <w:p w:rsidR="00873ECE" w:rsidRPr="00873ECE" w:rsidRDefault="00873ECE" w:rsidP="00873ECE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отсутствие самого физического времени (как это ни парадоксально звучит), возможность про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водить эксперимент бесконечно.</w:t>
      </w:r>
    </w:p>
    <w:p w:rsidR="00873ECE" w:rsidRPr="00873ECE" w:rsidRDefault="00873ECE" w:rsidP="00873ECE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проведение всех экс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периментальных воздействий одновременно.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Идеальный эксперимент противостоит </w:t>
      </w:r>
      <w:proofErr w:type="gram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реальному</w:t>
      </w:r>
      <w:proofErr w:type="gram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, в котором изменяются не только интересующие исследователя переменные, но и ряд других условий.</w:t>
      </w:r>
    </w:p>
    <w:p w:rsidR="00873ECE" w:rsidRPr="00873ECE" w:rsidRDefault="00873ECE" w:rsidP="00873ECE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5715000" cy="1190625"/>
            <wp:effectExtent l="0" t="0" r="0" b="9525"/>
            <wp:docPr id="15" name="Рисунок 15" descr="http://do.veip.org/jpg/ep/14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do.veip.org/jpg/ep/14.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lastRenderedPageBreak/>
        <w:t xml:space="preserve">Внутренняя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валид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ность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характеризует меру влияния на изменение зависимой переменной </w:t>
      </w:r>
      <w:proofErr w:type="gram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тех усло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вий</w:t>
      </w:r>
      <w:proofErr w:type="gram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(независимой переменной), которые варьирует экспериментатор.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Чем больше влияют на изменение зависимой переменной неконтролируемые исследователем условия, тем ниже </w:t>
      </w:r>
      <w:proofErr w:type="gram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внутренняя</w:t>
      </w:r>
      <w:proofErr w:type="gram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валидность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эксперимента. Следова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тельно, больше вероятность того, что факты, обнаруженные в эксперименте, явля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ются артефактами.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Планирование эксперимента необходимо для выявления влияния независимой переменной на </w:t>
      </w:r>
      <w:proofErr w:type="gram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зависимую</w:t>
      </w:r>
      <w:proofErr w:type="gram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за счет контроля других переменных. </w:t>
      </w:r>
      <w:proofErr w:type="gram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Переменные, явля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ющиеся источником артефактов, либо устраняются, либо их влияние усредняется (за счет смешения и погашения изменчивости условий эксперимента.</w:t>
      </w:r>
      <w:proofErr w:type="gram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Не все переменные, влияющие на результат исследования, можно учесть или исключить (элиминировать). Те из них, которые нарушают </w:t>
      </w:r>
      <w:proofErr w:type="gram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внутреннюю</w:t>
      </w:r>
      <w:proofErr w:type="gram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валидность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, называют «побочными». К числу побочных, полностью не устранимых переменных относят влияние фактора времени, фактор задачи, фактор индивидуального раз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личия.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Рассмотрим более подробно центральное понятие «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валидность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». Обратимся к системе отношений «эксперимент—теория—реальность». На основе теории выдви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гается гипотеза, которая, в конечном счете, и проверяется в эксперименте. Методи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 xml:space="preserve">ки и план эксперимента должны соответствовать проверяемой гипотезе — степень этого соответствия и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характеризует</w:t>
      </w: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операциональную</w:t>
      </w:r>
      <w:proofErr w:type="spellEnd"/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 xml:space="preserve"> </w:t>
      </w:r>
      <w:proofErr w:type="spellStart"/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валидность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. Например, в экс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перименте по научению резкий звук зуммера используется как эквивалент «наказа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 xml:space="preserve">ния» за ошибку, поэтому возникает сомнение в правильности такой интерпретации. В самом эксперименте мы должны максимально учесть, устранить и т. д. влияние побочных переменных на зависимую переменную. </w:t>
      </w:r>
      <w:proofErr w:type="gram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Внутренняя</w:t>
      </w:r>
      <w:proofErr w:type="gram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валидность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характе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ризует меру влияния независимой переменной на зависимую по отношению к дру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гим факторам.</w:t>
      </w:r>
    </w:p>
    <w:p w:rsidR="00873ECE" w:rsidRPr="00873ECE" w:rsidRDefault="00873ECE" w:rsidP="00873ECE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5438775" cy="1000125"/>
            <wp:effectExtent l="0" t="0" r="9525" b="9525"/>
            <wp:docPr id="14" name="Рисунок 14" descr="http://do.veip.org/jpg/ep/14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o.veip.org/jpg/ep/14.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Эксперимент, кото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 xml:space="preserve">рый полностью воспроизводит внешнюю реальность, называется экспериментом полного соответствия. Разумеется, в 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lastRenderedPageBreak/>
        <w:t>реальности полное соответствие недостижи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 xml:space="preserve">мо. Мера соответствия экспериментальной процедуры реальности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характеризует</w:t>
      </w: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внешнюю</w:t>
      </w:r>
      <w:proofErr w:type="spellEnd"/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 xml:space="preserve"> </w:t>
      </w:r>
      <w:proofErr w:type="spellStart"/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валидность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 эксперимента.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Дополнительные переменные, которые требуют учета в эксперименте, влияют на </w:t>
      </w:r>
      <w:proofErr w:type="gram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внешнюю</w:t>
      </w:r>
      <w:proofErr w:type="gram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валидность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. Если от внутренней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валидности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зависит достоверность экспериментальных результатов, то от внешней — переносимость результатов из лабораторных условий на реальные процессы и обобщение их на другие сферы ре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альности.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Наконец, связь теории и реальности отражается в адекватности теории реально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 xml:space="preserve">сти и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прогностичности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ее предсказаний.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Кэмпбелл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ввел еще одно важное понятие, характеризующее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валидность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эксперимента, а именно — </w:t>
      </w:r>
      <w:proofErr w:type="gramStart"/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конструктивную</w:t>
      </w:r>
      <w:proofErr w:type="gramEnd"/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 xml:space="preserve"> </w:t>
      </w:r>
      <w:proofErr w:type="spellStart"/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валид</w:t>
      </w: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softHyphen/>
        <w:t>ность</w:t>
      </w:r>
      <w:proofErr w:type="spellEnd"/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.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 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Конструктная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валидность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выражает адекватность метода интерпретации экс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периментальных данных теории, т. е. в структуру следует ввести четвертую состав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ляющую — интерпретацию: теория—эксперимент—интерпретация—реальность.</w:t>
      </w:r>
    </w:p>
    <w:p w:rsidR="00873ECE" w:rsidRPr="00873ECE" w:rsidRDefault="00873ECE" w:rsidP="00873ECE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3609975" cy="819150"/>
            <wp:effectExtent l="0" t="0" r="9525" b="0"/>
            <wp:docPr id="13" name="Рисунок 13" descr="http://do.veip.org/jpg/ep/14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do.veip.org/jpg/ep/14.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Конструктная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валидность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, по мнению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Кэмпбелла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, характеризует правильность обозначения (интерпретации) причины и экспериментального эффекта с помощью абстрактных терминов из обыденного языка или формальной теории.</w:t>
      </w:r>
    </w:p>
    <w:p w:rsidR="00873ECE" w:rsidRPr="00873ECE" w:rsidRDefault="00873ECE" w:rsidP="00873ECE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5334000" cy="2247900"/>
            <wp:effectExtent l="0" t="0" r="0" b="0"/>
            <wp:docPr id="12" name="Рисунок 12" descr="http://do.veip.org/jpg/ep/14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do.veip.org/jpg/ep/14.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Таким образом, </w:t>
      </w:r>
      <w:proofErr w:type="gram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внутренняя</w:t>
      </w:r>
      <w:proofErr w:type="gram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валидность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определяется достоверностью интерпре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тации экспериментального эффекта как связи изучаемой причины и следствия (от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 xml:space="preserve">ношение эксперимент—интерпретация), а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lastRenderedPageBreak/>
        <w:t>конструктная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валидность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— правильно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стью употребления терминов той или иной теории при интерпретации данных экс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перимента.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proofErr w:type="spellStart"/>
      <w:proofErr w:type="gram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Кэмпбелл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отмечает, что установление внутренней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валидности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требует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отбрако-вывания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альтернативных объяснений связи между зависимой и независимой пере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менными.</w:t>
      </w:r>
      <w:proofErr w:type="gram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Установление конструктивной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валидности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требует отказа от альтерна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 xml:space="preserve">тивных интерпретаций соотношения причины и следствия с понятиями, взятыми из той или иной теории. С точки зрения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Кэмпбелла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, хороший эксперимент должен:</w:t>
      </w:r>
    </w:p>
    <w:p w:rsidR="00873ECE" w:rsidRPr="00873ECE" w:rsidRDefault="00873ECE" w:rsidP="00873ECE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выявлять временную последовательность </w:t>
      </w:r>
      <w:proofErr w:type="gram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предполагаемых</w:t>
      </w:r>
      <w:proofErr w:type="gram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причины и следствия;</w:t>
      </w:r>
    </w:p>
    <w:p w:rsidR="00873ECE" w:rsidRPr="00873ECE" w:rsidRDefault="00873ECE" w:rsidP="00873ECE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показывать, что вероятные причины и эффект взаимосвязаны (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ковариантны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);</w:t>
      </w:r>
    </w:p>
    <w:p w:rsidR="00873ECE" w:rsidRPr="00873ECE" w:rsidRDefault="00873ECE" w:rsidP="00873ECE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исключать влияние побочных переменных, которым можно было бы объяснить экспериментальный эффект;</w:t>
      </w:r>
    </w:p>
    <w:p w:rsidR="00873ECE" w:rsidRPr="00873ECE" w:rsidRDefault="00873ECE" w:rsidP="00873ECE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исключать альтернативные гипотезы о теоретиче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ских конструктах, объясняющих эту связь.</w:t>
      </w:r>
    </w:p>
    <w:p w:rsidR="00873ECE" w:rsidRPr="00873ECE" w:rsidRDefault="00873ECE" w:rsidP="00873ECE">
      <w:pPr>
        <w:spacing w:before="300" w:after="150" w:line="240" w:lineRule="auto"/>
        <w:outlineLvl w:val="2"/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</w:pPr>
      <w:r w:rsidRPr="00873ECE"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  <w:t xml:space="preserve">Часть 2. Факторов, </w:t>
      </w:r>
      <w:proofErr w:type="gramStart"/>
      <w:r w:rsidRPr="00873ECE"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  <w:t>нарушающие</w:t>
      </w:r>
      <w:proofErr w:type="gramEnd"/>
      <w:r w:rsidRPr="00873ECE"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  <w:t xml:space="preserve"> внутреннюю </w:t>
      </w:r>
      <w:proofErr w:type="spellStart"/>
      <w:r w:rsidRPr="00873ECE"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  <w:t>валидность</w:t>
      </w:r>
      <w:proofErr w:type="spellEnd"/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Кэмпбелл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выделил </w:t>
      </w: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 xml:space="preserve">восемь основных факторов, нарушающих </w:t>
      </w:r>
      <w:proofErr w:type="gramStart"/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внутреннюю</w:t>
      </w:r>
      <w:proofErr w:type="gramEnd"/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 xml:space="preserve"> </w:t>
      </w:r>
      <w:proofErr w:type="spellStart"/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валид</w:t>
      </w: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softHyphen/>
        <w:t>ность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 эксперимента.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Первую группу можно назвать факторами выборки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:</w:t>
      </w:r>
    </w:p>
    <w:p w:rsidR="00873ECE" w:rsidRPr="00873ECE" w:rsidRDefault="00873ECE" w:rsidP="00873ECE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Селекция — неэквивалентность групп по составу, которая вызывает системати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ческую ошибку в результатах.</w:t>
      </w:r>
    </w:p>
    <w:p w:rsidR="00873ECE" w:rsidRPr="00873ECE" w:rsidRDefault="00873ECE" w:rsidP="00873ECE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Статистическая регрессия — частный случай ошибки селекции, когда группы отбирались на основе «крайних» показателей (иначе — корреляция из-за не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однородности группы).</w:t>
      </w:r>
    </w:p>
    <w:p w:rsidR="00873ECE" w:rsidRPr="00873ECE" w:rsidRDefault="00873ECE" w:rsidP="00873ECE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Экспериментальный отсев — неравномерное выбывание испытуемых из сравни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ваемых групп, приводящее к неэквивалентности групп по составу.</w:t>
      </w:r>
    </w:p>
    <w:p w:rsidR="00873ECE" w:rsidRPr="00873ECE" w:rsidRDefault="00873ECE" w:rsidP="00873ECE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Естественное развитие — изменение испытуемых, являющееся следствием те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чения времени, без связи с конкретными событиями изменение состояния (голод, усталость, болезнь и др.), свойств индивида (возрастные перемены, накоп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ление опыта и др.).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lastRenderedPageBreak/>
        <w:t>Вторая группа — побочные переменные</w:t>
      </w:r>
      <w:r w:rsidRPr="00873ECE">
        <w:rPr>
          <w:rFonts w:ascii="Tahoma" w:eastAsia="Times New Roman" w:hAnsi="Tahoma" w:cs="Tahoma"/>
          <w:i/>
          <w:iCs/>
          <w:color w:val="333333"/>
          <w:sz w:val="27"/>
          <w:szCs w:val="27"/>
          <w:lang w:eastAsia="ru-RU"/>
        </w:rPr>
        <w:t>,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 влияние которых приводит к следую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щим эффектам:</w:t>
      </w:r>
    </w:p>
    <w:p w:rsidR="00873ECE" w:rsidRPr="00873ECE" w:rsidRDefault="00873ECE" w:rsidP="00873ECE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Эффект «истории» — конкретные события, происходящие в период меж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ду начальным и итоговым тестированием помимо экспериментального воздей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ствия.</w:t>
      </w:r>
    </w:p>
    <w:p w:rsidR="00873ECE" w:rsidRPr="00873ECE" w:rsidRDefault="00873ECE" w:rsidP="00873ECE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Эффект тестирования — влияние предварительного тестирования на результат итогового.</w:t>
      </w:r>
    </w:p>
    <w:p w:rsidR="00873ECE" w:rsidRPr="00873ECE" w:rsidRDefault="00873ECE" w:rsidP="00873ECE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Инструментальная погрешность — определяется надежностью метода фиксации поведения испытуемого, т.е. надежностью теста; именно надежность влияет на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валидность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, по утверждению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Кэмпбелла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, а не наоборот.</w:t>
      </w:r>
    </w:p>
    <w:p w:rsidR="00873ECE" w:rsidRPr="00873ECE" w:rsidRDefault="00873ECE" w:rsidP="00873ECE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Взаимодействие факторов: отбора; естественного развития; истории (разные ис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тории экспериментальных групп) и др.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Позже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Кэмпбелл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описал еще ряд источников нарушения </w:t>
      </w:r>
      <w:proofErr w:type="gram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внутренней</w:t>
      </w:r>
      <w:proofErr w:type="gram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валидности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. Наиболее существенные относятся к экспериментальной процедуре, а именно: компенсаторное сопоставление эффектов различных воздействий, имитация воздей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ствия, когда его на самом деле не происходит и др.</w:t>
      </w:r>
    </w:p>
    <w:p w:rsidR="00873ECE" w:rsidRPr="00873ECE" w:rsidRDefault="00873ECE" w:rsidP="00873ECE">
      <w:pPr>
        <w:spacing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4762500" cy="4724400"/>
            <wp:effectExtent l="0" t="0" r="0" b="0"/>
            <wp:docPr id="17" name="Рисунок 17" descr="http://do.veip.org/jpg/ep/1.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do.veip.org/jpg/ep/1.3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ECE" w:rsidRDefault="00873ECE"/>
    <w:p w:rsidR="00873ECE" w:rsidRPr="00873ECE" w:rsidRDefault="00873ECE" w:rsidP="00873ECE">
      <w:pPr>
        <w:spacing w:before="300" w:after="150" w:line="240" w:lineRule="auto"/>
        <w:outlineLvl w:val="2"/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</w:pPr>
      <w:r w:rsidRPr="00873ECE"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  <w:t>Часть 3. Реальный эксперимент и «эксперимент полного соответствия»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proofErr w:type="gram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Внешняя</w:t>
      </w:r>
      <w:proofErr w:type="gram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валидность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определяет, в какой мере результаты, полученные в экспе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рименте, будут соответствовать жизненной ситуации, послужившей «первообра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 xml:space="preserve">зом» для эксперимента. Кроме того, внешняя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валидность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характеризует воз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можность обобщения, переноса результатов, полученных в эксперименте, на весь класс жизненных ситуаций, к которым принадлежит «первообразная», и на любые другие.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Надо сказать, что </w:t>
      </w:r>
      <w:proofErr w:type="gram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внешняя</w:t>
      </w:r>
      <w:proofErr w:type="gram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валидность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имеет особое значение на эмпирической стадии развития науки. В принципе возможны такие эксперименты, которые не со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ответствуют никаким реальным жизненным ситуациям, а служат лишь для провер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ки гипотез, источником которых является развитая теория. В развитых науках ис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 xml:space="preserve">следователи стремятся 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lastRenderedPageBreak/>
        <w:t>избегать «прямого замыкания». Экспериментальный резуль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тат — реальность, так как понятно, что эксперимент строится исходя из требований проверяемой теории, а не из требований соответствия реальности. Моделирование некоторых условий, например, в экспериментах по сенсорной депривации или выра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ботке классических условных рефлексов, не соответствует никакой жизненной ре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альности. При условии, если под реальностью понимать то, что было, а не то, что потенциально может быть.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Поэтому многостраничные рассуждения такого солидного автора, как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Готтсданкер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, по поводу «экспериментов полного соответствия» или «экспериментов, улучшающих реальность», кажутся надуманными и архаичными.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Нельзя отрицать значение «внешней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валидности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» для эксперимента, если учи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тывать общее состояние психологической науки, а не «передовой» край психологи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ческой теории.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Внешняя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валидность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иногда трактуется как характеристика эксперимента, опре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деляющая возможность переноса (обобщения) полученных результатов на различ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ные времена, места, условия и группы людей (или животных). Однако возможность переноса является следствием двух причин:</w:t>
      </w:r>
    </w:p>
    <w:p w:rsidR="00873ECE" w:rsidRPr="00873ECE" w:rsidRDefault="00873ECE" w:rsidP="00873ECE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соответствия условий эксперимента его «первообразной» жизненной ситуации («репрезентативность» эксперимента);</w:t>
      </w:r>
    </w:p>
    <w:p w:rsidR="00873ECE" w:rsidRPr="00873ECE" w:rsidRDefault="00873ECE" w:rsidP="00873ECE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типичности самой «первообразной» ситуации для реальности («репрезентатив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ность» ситуации).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Выбранная для моделирования в эксперименте ситуация может быть совершенно нерепрезентативной с точки зрения жизни той группы испытуе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мых, которая участвует в эксперименте, или являться редкой и нетипичной.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Внешняя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валидность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, как определяет ее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Готтсданкер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, </w:t>
      </w:r>
      <w:proofErr w:type="gram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влияет</w:t>
      </w:r>
      <w:proofErr w:type="gram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прежде всего на достоверность выводов, которую дают результаты реального эксперимента по срав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 xml:space="preserve">нению с экспериментом полного соответствия. </w:t>
      </w:r>
      <w:proofErr w:type="gram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Для достижения высокой внешней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валидности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нужно, чтобы уровни дополнительных переменных в эксперименте со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ответствовали их уровням в реальности.</w:t>
      </w:r>
      <w:proofErr w:type="gram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Эксперимент, который не имеет внешней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валидности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, считается неверным. Добавим, что он неверен, если источником гипо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 xml:space="preserve">тезы является реальность, обыденное знание, а не 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lastRenderedPageBreak/>
        <w:t>теория. Эксперимент, не соответ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 xml:space="preserve">ствующий реальности, может обладать совершенной внутренней и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операциональ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ной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валидностью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. Другое дело, что прямой перенос его результатов в реальность невозможен без учета влияния на зависимую переменную помимо </w:t>
      </w:r>
      <w:proofErr w:type="gram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независимой</w:t>
      </w:r>
      <w:proofErr w:type="gram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и дополнительных переменных.</w:t>
      </w:r>
    </w:p>
    <w:p w:rsidR="00873ECE" w:rsidRPr="00873ECE" w:rsidRDefault="00873ECE" w:rsidP="00873ECE">
      <w:pPr>
        <w:spacing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Очевидно, что достижение полной внешней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валидности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невозможно в принци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 xml:space="preserve">пе, поэтому любое «чистое» аналитическое исследование является внешне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невалид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ным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. Вместе с тем рекомендуется максимально учитывать влияние дополнительных переменных на экспериментальный эффект, так как неизвестно, когда будет построена теория для их объяснения, а данные, возможно, придется использовать на практике.</w:t>
      </w:r>
    </w:p>
    <w:p w:rsidR="00873ECE" w:rsidRDefault="00873ECE"/>
    <w:p w:rsidR="00873ECE" w:rsidRPr="00873ECE" w:rsidRDefault="00873ECE" w:rsidP="00873ECE">
      <w:pPr>
        <w:spacing w:before="300" w:after="150" w:line="240" w:lineRule="auto"/>
        <w:outlineLvl w:val="2"/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</w:pPr>
      <w:r w:rsidRPr="00873ECE"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  <w:t xml:space="preserve">Часть 4. Причины нарушения внешней </w:t>
      </w:r>
      <w:proofErr w:type="spellStart"/>
      <w:r w:rsidRPr="00873ECE"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  <w:t>валидности</w:t>
      </w:r>
      <w:proofErr w:type="spellEnd"/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Заботу о внешней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валидности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эксперимента особо проявляют исследователи, ра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ботающие в прикладных областях: клинической психологии, педагогической и орга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низационной психологии. Это понятно, ибо для решения своих повседневных задач им чаще приходится прибегать к постановке экспериментов, имитирующих реаль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 xml:space="preserve">ность. По сути, историческая дискуссия сторонников лабораторного эксперимента и «естественного эксперимента» была отражением разного </w:t>
      </w:r>
      <w:proofErr w:type="gram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методического подхода</w:t>
      </w:r>
      <w:proofErr w:type="gram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специалистов, занимавшихся фундаментальной или прикладной психологией. В на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 xml:space="preserve">стоящее время факторами, влияющими на </w:t>
      </w:r>
      <w:proofErr w:type="gram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внешнюю</w:t>
      </w:r>
      <w:proofErr w:type="gram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валидность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, считают неустра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 xml:space="preserve">нимые особенности эксперимента, отличающие его от реальной ситуации.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Кэмпбелл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ставит знак равенства между внешней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валидностью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, репрезентативностью экспе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 xml:space="preserve">римента и возможностью генерализации его результатов. Он относит к факторам, угрожающим внешней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валидности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, в первую очередь эффекты, связанные с особен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 xml:space="preserve">ностями объекта исследования: обучаемость, наличие памяти, способность эмоционально реагировать на ситуации.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Кэмпбелл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называет </w:t>
      </w: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 xml:space="preserve">главные причины нарушения внешней </w:t>
      </w:r>
      <w:proofErr w:type="spellStart"/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валидности</w:t>
      </w:r>
      <w:proofErr w:type="spellEnd"/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:</w:t>
      </w:r>
    </w:p>
    <w:p w:rsidR="00873ECE" w:rsidRPr="00873ECE" w:rsidRDefault="00873ECE" w:rsidP="00873ECE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Эффект тестирования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 — уменьшение или увеличение восприимчивости испы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туемых к экспериментальному воздействию под влиянием тестирования. Напри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мер, предварительный контроль знаний учеников может повысить их интерес к новому учебному материалу. Поскольку генеральная совокупность предвари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 xml:space="preserve">тельному 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lastRenderedPageBreak/>
        <w:t>тестированию не подвергается, то результаты для нее могут быть не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репрезентативными.</w:t>
      </w:r>
    </w:p>
    <w:p w:rsidR="00873ECE" w:rsidRPr="00873ECE" w:rsidRDefault="00873ECE" w:rsidP="00873ECE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Условия проведения исследования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. Они вызывают реакцию испытуемого на экс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перимент. Следовательно, его данные нельзя переносить на лиц, не принимав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ших участия в эксперименте, этими лицами является вся генеральная совокуп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ность, кроме экспериментальной выборки.</w:t>
      </w:r>
    </w:p>
    <w:p w:rsidR="00873ECE" w:rsidRPr="00873ECE" w:rsidRDefault="00873ECE" w:rsidP="00873ECE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Взаимодействие факторов отбора и содержания экспериментального воздей</w:t>
      </w: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softHyphen/>
        <w:t>ствия. 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Их следствия — артефакты (в экспериментах с добровольцами или испы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туемыми, участвующими по принуждению).</w:t>
      </w:r>
    </w:p>
    <w:p w:rsidR="00873ECE" w:rsidRPr="00873ECE" w:rsidRDefault="00873ECE" w:rsidP="00873ECE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Интерференция экспериментальных воздействий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. Испытуемые обладают памя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тью и обучаемостью. Если эксперимент состоит из нескольких серий, то первые воздействия не проходят для них бесследно и сказываются на появлении эффек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тов от последующих воздействий.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Большинство причин нарушения </w:t>
      </w:r>
      <w:proofErr w:type="gram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внешней</w:t>
      </w:r>
      <w:proofErr w:type="gram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валидности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связано с особенностями психологического эксперимента, проводимого с участием человека, которые отли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чают психологическое исследование от эксперимента, осуществляемого специали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стами других естественных наук.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На взаимодействие процедуры тестирования и содержания экспериментального воздействия первым обратил внимание в 1949 г. Р. Л. Соломон [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Solomon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R.L., 1949] при проведении исследования школьников: предварительное тестирование снижа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ло эффективность обучения. Исследование социальных установок показало, что предварительное тестирование оказывало влияние на установки личности и ее под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 xml:space="preserve">верженность убеждению, а в экспериментах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Ховленда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, наоборот, ослабляло убеж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дающее воздействие фильмов.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Эффект тем больше, чем необычнее процедура тестирования и чем более сходно по содержанию экспериментальное воздействие с тестом. Для того чтобы избежать эффекта предварительного тестирования,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Кэмпбелл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рекомендует применять экспе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риментальные планы с предварительно не тестируемыми группами.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Как уже отмечалось, «взаимодействие состава группы и воздействия» связано с неслучайным участием испытуемых в эксперименте. Реакция может быть двух ти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 xml:space="preserve">пов: готовность добровольцев «подвергнуться 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lastRenderedPageBreak/>
        <w:t>воздействию» и отказ, негативная ре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акция тех, кто принудительно привлечен к участию в эксперименте. В исследовани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ях по научению могут согласиться участвовать только интеллектуально одаренные люди. Выбывание испытуемых в ходе эксперимента может вызываться эксперимен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тальным воздействием. К примеру, лица, потерпевшие неудачу при выполнении за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даний на мотивацию достижения, могут отказаться от участия в последующих сериях.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Естественно, практически невозможно элиминировать лишь фактор «реакции на эксперимент». </w:t>
      </w:r>
      <w:proofErr w:type="gram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Еще раз отметим, что проблема внутренней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валидности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разрешима в принципе, так как можно подобрать соответствующие процедуры планирования экс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перимента и математической обработки результатов, чтобы обеспечить заданный уровень их достоверности.</w:t>
      </w:r>
      <w:proofErr w:type="gramEnd"/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Согласно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Кэмпбеллу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, проблема внешней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валидности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как репрезентативности эксперимента по отношению к реальности неразрешима, так как индукция, т.е. обобщение, никогда не может быть полностью объективна.</w:t>
      </w:r>
    </w:p>
    <w:p w:rsidR="00873ECE" w:rsidRPr="00873ECE" w:rsidRDefault="00873ECE" w:rsidP="00873ECE">
      <w:pPr>
        <w:spacing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Проблема внешней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валидности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как адекватности ситуации эксперимента его «первообразной» жизненной ситуации также неразрешима логическими и матема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тическими средствами: она требует привлечения всей совокупности научных пси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хологических знаний для описания ситуации в целом.</w:t>
      </w:r>
    </w:p>
    <w:p w:rsidR="00873ECE" w:rsidRDefault="00873ECE">
      <w:r>
        <w:br w:type="page"/>
      </w:r>
    </w:p>
    <w:p w:rsidR="00873ECE" w:rsidRDefault="00873ECE" w:rsidP="00873ECE">
      <w:pPr>
        <w:pStyle w:val="2"/>
        <w:spacing w:before="300" w:after="150"/>
        <w:rPr>
          <w:rFonts w:ascii="Helvetica" w:hAnsi="Helvetica" w:cs="Helvetica"/>
          <w:b w:val="0"/>
          <w:bCs w:val="0"/>
          <w:color w:val="333333"/>
          <w:sz w:val="45"/>
          <w:szCs w:val="45"/>
        </w:rPr>
      </w:pPr>
      <w:r>
        <w:rPr>
          <w:rFonts w:ascii="Helvetica" w:hAnsi="Helvetica" w:cs="Helvetica"/>
          <w:b w:val="0"/>
          <w:bCs w:val="0"/>
          <w:color w:val="333333"/>
          <w:sz w:val="45"/>
          <w:szCs w:val="45"/>
        </w:rPr>
        <w:lastRenderedPageBreak/>
        <w:t>Лекция 3. Экспериментальная выборка.</w:t>
      </w:r>
    </w:p>
    <w:p w:rsidR="00873ECE" w:rsidRPr="00873ECE" w:rsidRDefault="00873ECE" w:rsidP="00873ECE">
      <w:pPr>
        <w:spacing w:before="300" w:after="150" w:line="240" w:lineRule="auto"/>
        <w:outlineLvl w:val="2"/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</w:pPr>
      <w:r w:rsidRPr="00873ECE"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  <w:t>Часть 1. Экспериментальная выборка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Объектом психологического исследования может выступать либо от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дельный индивид (общепсихологический эксперимент), либо одна группа и множество групп — «группа групп» (социально-психологический эксперимент). Эксперимент можно провести с участием одного ис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пытуемого, а полученные результаты применить для объяснения поведения всех других людей. Но люди различаются по полу, возрасту, расе, национальности, принадлежности к той или иной культуре или религии, социальному и экономиче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 xml:space="preserve">скому положению и т.д.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Следовательно</w:t>
      </w:r>
      <w:proofErr w:type="gram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,</w:t>
      </w: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п</w:t>
      </w:r>
      <w:proofErr w:type="gramEnd"/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ростая</w:t>
      </w:r>
      <w:proofErr w:type="spellEnd"/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 xml:space="preserve"> генерализация (обобщение) дан</w:t>
      </w: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softHyphen/>
        <w:t>ных, полученных при исследовании одного испытуемого, невозможна.</w:t>
      </w:r>
    </w:p>
    <w:p w:rsidR="00873ECE" w:rsidRPr="00873ECE" w:rsidRDefault="00873ECE" w:rsidP="00873ECE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</w:p>
    <w:p w:rsidR="00873ECE" w:rsidRPr="00873ECE" w:rsidRDefault="00873ECE" w:rsidP="00873ECE">
      <w:pPr>
        <w:spacing w:after="150" w:line="240" w:lineRule="auto"/>
        <w:ind w:firstLine="300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Tahoma" w:eastAsia="Times New Roman" w:hAnsi="Tahoma" w:cs="Tahoma"/>
          <w:b/>
          <w:bC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5314950" cy="1447800"/>
            <wp:effectExtent l="0" t="0" r="0" b="0"/>
            <wp:docPr id="18" name="Рисунок 18" descr="http://do.veip.org/jpg/ep/1.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do.veip.org/jpg/ep/1.4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Эксперимент с одним испытуемым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 проводится тогда, когда:</w:t>
      </w:r>
    </w:p>
    <w:p w:rsidR="00873ECE" w:rsidRPr="00873ECE" w:rsidRDefault="00873ECE" w:rsidP="00873ECE">
      <w:pPr>
        <w:numPr>
          <w:ilvl w:val="0"/>
          <w:numId w:val="17"/>
        </w:numPr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индивидуальными различиями можно пренебречь, исследование чрезвычайно велико по объему и включает множество экспериментальных проб;</w:t>
      </w:r>
    </w:p>
    <w:p w:rsidR="00873ECE" w:rsidRPr="00873ECE" w:rsidRDefault="00873ECE" w:rsidP="00873ECE">
      <w:pPr>
        <w:numPr>
          <w:ilvl w:val="0"/>
          <w:numId w:val="17"/>
        </w:numPr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испытуемый — уникальный объект, например гениальный музыкант или творчески одаренный шахматист;</w:t>
      </w:r>
    </w:p>
    <w:p w:rsidR="00873ECE" w:rsidRPr="00873ECE" w:rsidRDefault="00873ECE" w:rsidP="00873ECE">
      <w:pPr>
        <w:numPr>
          <w:ilvl w:val="0"/>
          <w:numId w:val="17"/>
        </w:numPr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от испытуемого требуется особая компетентность при проведении исследования (экс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перимент с обученными испытуемыми);</w:t>
      </w:r>
    </w:p>
    <w:p w:rsidR="00873ECE" w:rsidRPr="00873ECE" w:rsidRDefault="00873ECE" w:rsidP="00873ECE">
      <w:pPr>
        <w:numPr>
          <w:ilvl w:val="0"/>
          <w:numId w:val="17"/>
        </w:numPr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повторение данного эксперимента с уча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стием других испытуемых невозможно.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Для экспериментов с одним испытуемым разработаны особые эксперименталь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ные планы.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lastRenderedPageBreak/>
        <w:t>Чаще исследование проводится с экспериментальной группой, в кото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рой все испытуемые объективно различны, но отобраны и распределены по подгруп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пам с помощью той или иной стратегии. Задача сводится, во-первых, к устранению «эффекта сме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шения». Под этим термином понимается влияние индивидуальных различий между испытуемыми на связь независимой и зависимой переменных.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Например</w:t>
      </w:r>
      <w:r w:rsidRPr="00873ECE">
        <w:rPr>
          <w:rFonts w:ascii="Tahoma" w:eastAsia="Times New Roman" w:hAnsi="Tahoma" w:cs="Tahoma"/>
          <w:i/>
          <w:iCs/>
          <w:color w:val="333333"/>
          <w:sz w:val="27"/>
          <w:szCs w:val="27"/>
          <w:lang w:eastAsia="ru-RU"/>
        </w:rPr>
        <w:t>, 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на пуб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личное поощрение за хорошую работу люди разного темперамента реагируют не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 xml:space="preserve">одинаково. Тем самым контролируется влияние побочной переменной на </w:t>
      </w:r>
      <w:proofErr w:type="gram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внутрен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нюю</w:t>
      </w:r>
      <w:proofErr w:type="gram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валидность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. Кроме того, экспериментальная группа должна представлять изу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 xml:space="preserve">чаемую популяцию, т.е. обеспечивать внешнюю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валидность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эксперимента.</w:t>
      </w:r>
    </w:p>
    <w:p w:rsidR="00873ECE" w:rsidRPr="00873ECE" w:rsidRDefault="00873ECE" w:rsidP="00873ECE">
      <w:pPr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 Различают </w:t>
      </w: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четыре основных вида «дизайна» — конструирования эксперимен</w:t>
      </w: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softHyphen/>
        <w:t>тальных групп.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Первый вариант: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 исследование проводится с двум</w:t>
      </w:r>
      <w:proofErr w:type="gram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я-</w:t>
      </w:r>
      <w:proofErr w:type="gram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экспериментальной и контрольной группами, которые ставятся в разные условия. Это наибо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лее распространенный способ.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Второй вариант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 исследование одной группы: ее поведение изуча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ется и в экспериментальных и в контрольных условиях. Он применяется, когда име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 xml:space="preserve">ется только экспериментальная группа и нет возможности сформировать </w:t>
      </w:r>
      <w:proofErr w:type="gram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конт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рольную</w:t>
      </w:r>
      <w:proofErr w:type="gram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.  Этот план не контролирует «эффект последовательности» и ис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пользуется лишь в тех редких случаях, когда эффектом последовательности можно пренебречь.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Третий вариант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 — конструирование групп методом «парного дизайна». Для каждого члена группы подбирается эквивалентный ему (или похожий на него) человек, и они распределяются по разным группам. Соответственно контрольная и экспериментальная группы становятся похожими по составу испы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туемых. В этом случае невозможно достичь полной эквивалентности групп, но данный способ лучше, чем эксперимент с участием одной группы в разных условиях.</w:t>
      </w:r>
    </w:p>
    <w:p w:rsidR="00873ECE" w:rsidRPr="00873ECE" w:rsidRDefault="00873ECE" w:rsidP="00873ECE">
      <w:pPr>
        <w:spacing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Четвертый план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 является смешанным: все группы ставятся в разные условия. При этом образуется несколько групп. Такой способ применяется при фактор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ном планировании эксперимента.</w:t>
      </w:r>
    </w:p>
    <w:p w:rsidR="00873ECE" w:rsidRDefault="00873ECE" w:rsidP="00873ECE">
      <w:pPr>
        <w:pStyle w:val="3"/>
        <w:spacing w:before="300" w:beforeAutospacing="0" w:after="150" w:afterAutospacing="0"/>
        <w:rPr>
          <w:rFonts w:ascii="Helvetica" w:hAnsi="Helvetica" w:cs="Helvetica"/>
          <w:b w:val="0"/>
          <w:bCs w:val="0"/>
          <w:color w:val="333333"/>
          <w:sz w:val="36"/>
          <w:szCs w:val="36"/>
        </w:rPr>
      </w:pPr>
      <w:r>
        <w:rPr>
          <w:rFonts w:ascii="Helvetica" w:hAnsi="Helvetica" w:cs="Helvetica"/>
          <w:b w:val="0"/>
          <w:bCs w:val="0"/>
          <w:color w:val="333333"/>
          <w:sz w:val="36"/>
          <w:szCs w:val="36"/>
        </w:rPr>
        <w:t>Часть 2. Формирование выборки испытуемых</w:t>
      </w:r>
    </w:p>
    <w:p w:rsidR="00873ECE" w:rsidRDefault="00873ECE" w:rsidP="00873ECE">
      <w:pPr>
        <w:pStyle w:val="a3"/>
        <w:spacing w:before="0" w:beforeAutospacing="0" w:after="150" w:afterAutospacing="0"/>
        <w:ind w:firstLine="30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a4"/>
          <w:rFonts w:ascii="Tahoma" w:hAnsi="Tahoma" w:cs="Tahoma"/>
          <w:color w:val="333333"/>
          <w:sz w:val="27"/>
          <w:szCs w:val="27"/>
        </w:rPr>
        <w:lastRenderedPageBreak/>
        <w:t>Формирование выборки испытуемых — экспериментальной группы — должно подчиняться ряду правил.</w:t>
      </w:r>
    </w:p>
    <w:p w:rsidR="00873ECE" w:rsidRDefault="00873ECE" w:rsidP="00873ECE">
      <w:pPr>
        <w:pStyle w:val="a3"/>
        <w:spacing w:before="0" w:beforeAutospacing="0" w:after="150" w:afterAutospacing="0"/>
        <w:ind w:firstLine="30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a4"/>
          <w:rFonts w:ascii="Tahoma" w:hAnsi="Tahoma" w:cs="Tahoma"/>
          <w:color w:val="333333"/>
          <w:sz w:val="27"/>
          <w:szCs w:val="27"/>
        </w:rPr>
        <w:t>1.</w:t>
      </w:r>
      <w:r>
        <w:rPr>
          <w:rFonts w:ascii="Tahoma" w:hAnsi="Tahoma" w:cs="Tahoma"/>
          <w:color w:val="333333"/>
          <w:sz w:val="27"/>
          <w:szCs w:val="27"/>
        </w:rPr>
        <w:t> </w:t>
      </w:r>
      <w:r>
        <w:rPr>
          <w:rStyle w:val="a4"/>
          <w:rFonts w:ascii="Tahoma" w:hAnsi="Tahoma" w:cs="Tahoma"/>
          <w:color w:val="333333"/>
          <w:sz w:val="27"/>
          <w:szCs w:val="27"/>
        </w:rPr>
        <w:t>Содержательный критерий</w:t>
      </w:r>
      <w:r>
        <w:rPr>
          <w:rStyle w:val="apple-converted-space"/>
          <w:rFonts w:ascii="Tahoma" w:hAnsi="Tahoma" w:cs="Tahoma"/>
          <w:color w:val="333333"/>
          <w:sz w:val="27"/>
          <w:szCs w:val="27"/>
        </w:rPr>
        <w:t> </w:t>
      </w:r>
      <w:r>
        <w:rPr>
          <w:rFonts w:ascii="Tahoma" w:hAnsi="Tahoma" w:cs="Tahoma"/>
          <w:color w:val="333333"/>
          <w:sz w:val="27"/>
          <w:szCs w:val="27"/>
        </w:rPr>
        <w:t xml:space="preserve">(критерий </w:t>
      </w:r>
      <w:proofErr w:type="spellStart"/>
      <w:r>
        <w:rPr>
          <w:rFonts w:ascii="Tahoma" w:hAnsi="Tahoma" w:cs="Tahoma"/>
          <w:color w:val="333333"/>
          <w:sz w:val="27"/>
          <w:szCs w:val="27"/>
        </w:rPr>
        <w:t>операциональной</w:t>
      </w:r>
      <w:proofErr w:type="spellEnd"/>
      <w:r>
        <w:rPr>
          <w:rFonts w:ascii="Tahoma" w:hAnsi="Tahoma" w:cs="Tahoma"/>
          <w:color w:val="333333"/>
          <w:sz w:val="27"/>
          <w:szCs w:val="27"/>
        </w:rPr>
        <w:t xml:space="preserve"> </w:t>
      </w:r>
      <w:proofErr w:type="spellStart"/>
      <w:r>
        <w:rPr>
          <w:rFonts w:ascii="Tahoma" w:hAnsi="Tahoma" w:cs="Tahoma"/>
          <w:color w:val="333333"/>
          <w:sz w:val="27"/>
          <w:szCs w:val="27"/>
        </w:rPr>
        <w:t>валидности</w:t>
      </w:r>
      <w:proofErr w:type="spellEnd"/>
      <w:r>
        <w:rPr>
          <w:rFonts w:ascii="Tahoma" w:hAnsi="Tahoma" w:cs="Tahoma"/>
          <w:color w:val="333333"/>
          <w:sz w:val="27"/>
          <w:szCs w:val="27"/>
        </w:rPr>
        <w:t xml:space="preserve">, отражающей </w:t>
      </w:r>
      <w:proofErr w:type="spellStart"/>
      <w:r>
        <w:rPr>
          <w:rFonts w:ascii="Tahoma" w:hAnsi="Tahoma" w:cs="Tahoma"/>
          <w:color w:val="333333"/>
          <w:sz w:val="27"/>
          <w:szCs w:val="27"/>
        </w:rPr>
        <w:t>соотвествие</w:t>
      </w:r>
      <w:proofErr w:type="spellEnd"/>
      <w:r>
        <w:rPr>
          <w:rFonts w:ascii="Tahoma" w:hAnsi="Tahoma" w:cs="Tahoma"/>
          <w:color w:val="333333"/>
          <w:sz w:val="27"/>
          <w:szCs w:val="27"/>
        </w:rPr>
        <w:t xml:space="preserve"> эксперимен</w:t>
      </w:r>
      <w:r>
        <w:rPr>
          <w:rFonts w:ascii="Tahoma" w:hAnsi="Tahoma" w:cs="Tahoma"/>
          <w:color w:val="333333"/>
          <w:sz w:val="27"/>
          <w:szCs w:val="27"/>
        </w:rPr>
        <w:softHyphen/>
        <w:t>тального метода проверяемой гипотезе). Подбор экспериментальной группы должен определяться предметом и гипотезой исследования.</w:t>
      </w:r>
      <w:r>
        <w:rPr>
          <w:rStyle w:val="apple-converted-space"/>
          <w:rFonts w:ascii="Tahoma" w:hAnsi="Tahoma" w:cs="Tahoma"/>
          <w:color w:val="333333"/>
          <w:sz w:val="27"/>
          <w:szCs w:val="27"/>
        </w:rPr>
        <w:t> </w:t>
      </w:r>
      <w:r>
        <w:rPr>
          <w:rStyle w:val="a5"/>
          <w:rFonts w:ascii="Tahoma" w:eastAsiaTheme="majorEastAsia" w:hAnsi="Tahoma" w:cs="Tahoma"/>
          <w:color w:val="333333"/>
          <w:sz w:val="27"/>
          <w:szCs w:val="27"/>
        </w:rPr>
        <w:t>Бессмысленно проверять сте</w:t>
      </w:r>
      <w:r>
        <w:rPr>
          <w:rStyle w:val="a5"/>
          <w:rFonts w:ascii="Tahoma" w:eastAsiaTheme="majorEastAsia" w:hAnsi="Tahoma" w:cs="Tahoma"/>
          <w:color w:val="333333"/>
          <w:sz w:val="27"/>
          <w:szCs w:val="27"/>
        </w:rPr>
        <w:softHyphen/>
        <w:t>пень развития произвольного запоминания у годовалых и двухлетних детей или вы</w:t>
      </w:r>
      <w:r>
        <w:rPr>
          <w:rStyle w:val="a5"/>
          <w:rFonts w:ascii="Tahoma" w:eastAsiaTheme="majorEastAsia" w:hAnsi="Tahoma" w:cs="Tahoma"/>
          <w:color w:val="333333"/>
          <w:sz w:val="27"/>
          <w:szCs w:val="27"/>
        </w:rPr>
        <w:softHyphen/>
        <w:t>яснять, в какой мере уровень интеллекта группы московских бомжей влияет на вы</w:t>
      </w:r>
      <w:r>
        <w:rPr>
          <w:rStyle w:val="a5"/>
          <w:rFonts w:ascii="Tahoma" w:eastAsiaTheme="majorEastAsia" w:hAnsi="Tahoma" w:cs="Tahoma"/>
          <w:color w:val="333333"/>
          <w:sz w:val="27"/>
          <w:szCs w:val="27"/>
        </w:rPr>
        <w:softHyphen/>
        <w:t>бор того или иного кандидата в Государственную думу (ибо они голосовать не име</w:t>
      </w:r>
      <w:r>
        <w:rPr>
          <w:rStyle w:val="a5"/>
          <w:rFonts w:ascii="Tahoma" w:eastAsiaTheme="majorEastAsia" w:hAnsi="Tahoma" w:cs="Tahoma"/>
          <w:color w:val="333333"/>
          <w:sz w:val="27"/>
          <w:szCs w:val="27"/>
        </w:rPr>
        <w:softHyphen/>
        <w:t>ют права).</w:t>
      </w:r>
    </w:p>
    <w:p w:rsidR="00873ECE" w:rsidRDefault="00873ECE" w:rsidP="00873ECE">
      <w:pPr>
        <w:pStyle w:val="a3"/>
        <w:spacing w:before="0" w:beforeAutospacing="0" w:after="150" w:afterAutospacing="0"/>
        <w:ind w:firstLine="30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Tahoma" w:hAnsi="Tahoma" w:cs="Tahoma"/>
          <w:color w:val="333333"/>
          <w:sz w:val="27"/>
          <w:szCs w:val="27"/>
        </w:rPr>
        <w:t>Экспериментатор  создает модель идеального объекта экс</w:t>
      </w:r>
      <w:r>
        <w:rPr>
          <w:rFonts w:ascii="Tahoma" w:hAnsi="Tahoma" w:cs="Tahoma"/>
          <w:color w:val="333333"/>
          <w:sz w:val="27"/>
          <w:szCs w:val="27"/>
        </w:rPr>
        <w:softHyphen/>
        <w:t>периментального исследования для своего частного случая и по возможности его описывает, а затем следует этому описанию при формировании экспериментальной группы. Характеристики реальной экспериментальной группы должны минимально откло</w:t>
      </w:r>
      <w:r>
        <w:rPr>
          <w:rFonts w:ascii="Tahoma" w:hAnsi="Tahoma" w:cs="Tahoma"/>
          <w:color w:val="333333"/>
          <w:sz w:val="27"/>
          <w:szCs w:val="27"/>
        </w:rPr>
        <w:softHyphen/>
        <w:t>няться от характеристик идеальной экспериментальной группы.</w:t>
      </w:r>
    </w:p>
    <w:p w:rsidR="00873ECE" w:rsidRDefault="00873ECE" w:rsidP="00873ECE">
      <w:pPr>
        <w:pStyle w:val="a3"/>
        <w:spacing w:before="0" w:beforeAutospacing="0" w:after="150" w:afterAutospacing="0"/>
        <w:ind w:firstLine="30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a4"/>
          <w:rFonts w:ascii="Tahoma" w:hAnsi="Tahoma" w:cs="Tahoma"/>
          <w:color w:val="333333"/>
          <w:sz w:val="27"/>
          <w:szCs w:val="27"/>
        </w:rPr>
        <w:t>2</w:t>
      </w:r>
      <w:r>
        <w:rPr>
          <w:rFonts w:ascii="Tahoma" w:hAnsi="Tahoma" w:cs="Tahoma"/>
          <w:color w:val="333333"/>
          <w:sz w:val="27"/>
          <w:szCs w:val="27"/>
        </w:rPr>
        <w:t>. </w:t>
      </w:r>
      <w:r>
        <w:rPr>
          <w:rStyle w:val="a4"/>
          <w:rFonts w:ascii="Tahoma" w:hAnsi="Tahoma" w:cs="Tahoma"/>
          <w:color w:val="333333"/>
          <w:sz w:val="27"/>
          <w:szCs w:val="27"/>
        </w:rPr>
        <w:t>Критерий эквивалентности испытуемых</w:t>
      </w:r>
      <w:r>
        <w:rPr>
          <w:rStyle w:val="apple-converted-space"/>
          <w:rFonts w:ascii="Tahoma" w:hAnsi="Tahoma" w:cs="Tahoma"/>
          <w:color w:val="333333"/>
          <w:sz w:val="27"/>
          <w:szCs w:val="27"/>
        </w:rPr>
        <w:t> </w:t>
      </w:r>
      <w:r>
        <w:rPr>
          <w:rFonts w:ascii="Tahoma" w:hAnsi="Tahoma" w:cs="Tahoma"/>
          <w:color w:val="333333"/>
          <w:sz w:val="27"/>
          <w:szCs w:val="27"/>
        </w:rPr>
        <w:t xml:space="preserve">(критерий внутренней </w:t>
      </w:r>
      <w:proofErr w:type="spellStart"/>
      <w:r>
        <w:rPr>
          <w:rFonts w:ascii="Tahoma" w:hAnsi="Tahoma" w:cs="Tahoma"/>
          <w:color w:val="333333"/>
          <w:sz w:val="27"/>
          <w:szCs w:val="27"/>
        </w:rPr>
        <w:t>валидности</w:t>
      </w:r>
      <w:proofErr w:type="spellEnd"/>
      <w:r>
        <w:rPr>
          <w:rFonts w:ascii="Tahoma" w:hAnsi="Tahoma" w:cs="Tahoma"/>
          <w:color w:val="333333"/>
          <w:sz w:val="27"/>
          <w:szCs w:val="27"/>
        </w:rPr>
        <w:t xml:space="preserve">). Результаты, полученные при исследовании экспериментальной выборки, должны распространяться на каждого ее члена. Учитываются все значимые характеристики объекта исследования, </w:t>
      </w:r>
      <w:proofErr w:type="gramStart"/>
      <w:r>
        <w:rPr>
          <w:rFonts w:ascii="Tahoma" w:hAnsi="Tahoma" w:cs="Tahoma"/>
          <w:color w:val="333333"/>
          <w:sz w:val="27"/>
          <w:szCs w:val="27"/>
        </w:rPr>
        <w:t>различия</w:t>
      </w:r>
      <w:proofErr w:type="gramEnd"/>
      <w:r>
        <w:rPr>
          <w:rFonts w:ascii="Tahoma" w:hAnsi="Tahoma" w:cs="Tahoma"/>
          <w:color w:val="333333"/>
          <w:sz w:val="27"/>
          <w:szCs w:val="27"/>
        </w:rPr>
        <w:t xml:space="preserve"> в выраженности которых могут су</w:t>
      </w:r>
      <w:r>
        <w:rPr>
          <w:rFonts w:ascii="Tahoma" w:hAnsi="Tahoma" w:cs="Tahoma"/>
          <w:color w:val="333333"/>
          <w:sz w:val="27"/>
          <w:szCs w:val="27"/>
        </w:rPr>
        <w:softHyphen/>
        <w:t>щественно повлиять на зависимую переменную.</w:t>
      </w:r>
    </w:p>
    <w:p w:rsidR="00873ECE" w:rsidRDefault="00873ECE" w:rsidP="00873ECE">
      <w:pPr>
        <w:pStyle w:val="a3"/>
        <w:spacing w:before="0" w:beforeAutospacing="0" w:after="150" w:afterAutospacing="0"/>
        <w:ind w:firstLine="30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a5"/>
          <w:rFonts w:ascii="Tahoma" w:eastAsiaTheme="majorEastAsia" w:hAnsi="Tahoma" w:cs="Tahoma"/>
          <w:color w:val="333333"/>
          <w:sz w:val="27"/>
          <w:szCs w:val="27"/>
        </w:rPr>
        <w:t>Допустим, необходимо проверить влияние ситуативной тревожности детей на скорость овладения школьными навы</w:t>
      </w:r>
      <w:r>
        <w:rPr>
          <w:rStyle w:val="a5"/>
          <w:rFonts w:ascii="Tahoma" w:eastAsiaTheme="majorEastAsia" w:hAnsi="Tahoma" w:cs="Tahoma"/>
          <w:color w:val="333333"/>
          <w:sz w:val="27"/>
          <w:szCs w:val="27"/>
        </w:rPr>
        <w:softHyphen/>
        <w:t>ками. В этом случае состав экспериментальной группы должен быть подобран так, чтобы в нее входили дети с одинаковым уровнем развития интеллекта. Если же это не удается сделать, то при обработке данных используется нормировка результатов на величину значимого параметра.</w:t>
      </w:r>
    </w:p>
    <w:p w:rsidR="00873ECE" w:rsidRDefault="00873ECE" w:rsidP="00873ECE">
      <w:pPr>
        <w:pStyle w:val="a3"/>
        <w:spacing w:before="0" w:beforeAutospacing="0" w:after="150" w:afterAutospacing="0"/>
        <w:ind w:firstLine="30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Tahoma" w:hAnsi="Tahoma" w:cs="Tahoma"/>
          <w:color w:val="333333"/>
          <w:sz w:val="27"/>
          <w:szCs w:val="27"/>
        </w:rPr>
        <w:t>Процедура подбора эквивалентных групп и эквивалентных испытуемых называ</w:t>
      </w:r>
      <w:r>
        <w:rPr>
          <w:rFonts w:ascii="Tahoma" w:hAnsi="Tahoma" w:cs="Tahoma"/>
          <w:color w:val="333333"/>
          <w:sz w:val="27"/>
          <w:szCs w:val="27"/>
        </w:rPr>
        <w:softHyphen/>
        <w:t>ется рандомизацией.</w:t>
      </w:r>
    </w:p>
    <w:p w:rsidR="00873ECE" w:rsidRDefault="00873ECE" w:rsidP="00873ECE">
      <w:pPr>
        <w:pStyle w:val="a3"/>
        <w:spacing w:before="0" w:beforeAutospacing="0" w:after="150" w:afterAutospacing="0"/>
        <w:ind w:firstLine="30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a4"/>
          <w:rFonts w:ascii="Tahoma" w:hAnsi="Tahoma" w:cs="Tahoma"/>
          <w:color w:val="333333"/>
          <w:sz w:val="27"/>
          <w:szCs w:val="27"/>
        </w:rPr>
        <w:t>3.</w:t>
      </w:r>
      <w:r>
        <w:rPr>
          <w:rStyle w:val="apple-converted-space"/>
          <w:rFonts w:ascii="Tahoma" w:hAnsi="Tahoma" w:cs="Tahoma"/>
          <w:color w:val="333333"/>
          <w:sz w:val="27"/>
          <w:szCs w:val="27"/>
        </w:rPr>
        <w:t> </w:t>
      </w:r>
      <w:r>
        <w:rPr>
          <w:rStyle w:val="a4"/>
          <w:rFonts w:ascii="Tahoma" w:hAnsi="Tahoma" w:cs="Tahoma"/>
          <w:color w:val="333333"/>
          <w:sz w:val="27"/>
          <w:szCs w:val="27"/>
        </w:rPr>
        <w:t>Критерий репрезентативности</w:t>
      </w:r>
      <w:r>
        <w:rPr>
          <w:rStyle w:val="apple-converted-space"/>
          <w:rFonts w:ascii="Tahoma" w:hAnsi="Tahoma" w:cs="Tahoma"/>
          <w:color w:val="333333"/>
          <w:sz w:val="27"/>
          <w:szCs w:val="27"/>
        </w:rPr>
        <w:t> </w:t>
      </w:r>
      <w:r>
        <w:rPr>
          <w:rFonts w:ascii="Tahoma" w:hAnsi="Tahoma" w:cs="Tahoma"/>
          <w:color w:val="333333"/>
          <w:sz w:val="27"/>
          <w:szCs w:val="27"/>
        </w:rPr>
        <w:t xml:space="preserve">(критерий внешней </w:t>
      </w:r>
      <w:proofErr w:type="spellStart"/>
      <w:r>
        <w:rPr>
          <w:rFonts w:ascii="Tahoma" w:hAnsi="Tahoma" w:cs="Tahoma"/>
          <w:color w:val="333333"/>
          <w:sz w:val="27"/>
          <w:szCs w:val="27"/>
        </w:rPr>
        <w:t>валидности</w:t>
      </w:r>
      <w:proofErr w:type="spellEnd"/>
      <w:r>
        <w:rPr>
          <w:rFonts w:ascii="Tahoma" w:hAnsi="Tahoma" w:cs="Tahoma"/>
          <w:color w:val="333333"/>
          <w:sz w:val="27"/>
          <w:szCs w:val="27"/>
        </w:rPr>
        <w:t>). Существуют теоретические статистические критерии репрезентативности (представленности) выборки испытуемых. Группа лиц, участвующих в эксперименте, должна представ</w:t>
      </w:r>
      <w:r>
        <w:rPr>
          <w:rFonts w:ascii="Tahoma" w:hAnsi="Tahoma" w:cs="Tahoma"/>
          <w:color w:val="333333"/>
          <w:sz w:val="27"/>
          <w:szCs w:val="27"/>
        </w:rPr>
        <w:softHyphen/>
        <w:t xml:space="preserve">лять всю часть популяции, по отношению к которой мы можем применять данные, полученные в эксперименте. Величина экспериментальной выборки определяется видом статистических мер и выбранной точностью (достоверностью) принятия </w:t>
      </w:r>
      <w:r>
        <w:rPr>
          <w:rFonts w:ascii="Tahoma" w:hAnsi="Tahoma" w:cs="Tahoma"/>
          <w:color w:val="333333"/>
          <w:sz w:val="27"/>
          <w:szCs w:val="27"/>
        </w:rPr>
        <w:lastRenderedPageBreak/>
        <w:t>или отвержения экспериментальной гипотезы. Она может быть равна множеству инди</w:t>
      </w:r>
      <w:r>
        <w:rPr>
          <w:rFonts w:ascii="Tahoma" w:hAnsi="Tahoma" w:cs="Tahoma"/>
          <w:color w:val="333333"/>
          <w:sz w:val="27"/>
          <w:szCs w:val="27"/>
        </w:rPr>
        <w:softHyphen/>
        <w:t>видов, чье поведение нас интересует. Экспериментальная выборка может представ</w:t>
      </w:r>
      <w:r>
        <w:rPr>
          <w:rFonts w:ascii="Tahoma" w:hAnsi="Tahoma" w:cs="Tahoma"/>
          <w:color w:val="333333"/>
          <w:sz w:val="27"/>
          <w:szCs w:val="27"/>
        </w:rPr>
        <w:softHyphen/>
        <w:t>лять лишь часть интересующего нас множества. Главная проблема состоит в том, чтобы определить, на какие другие интересующие нас группы можно распростра</w:t>
      </w:r>
      <w:r>
        <w:rPr>
          <w:rFonts w:ascii="Tahoma" w:hAnsi="Tahoma" w:cs="Tahoma"/>
          <w:color w:val="333333"/>
          <w:sz w:val="27"/>
          <w:szCs w:val="27"/>
        </w:rPr>
        <w:softHyphen/>
        <w:t>нить результаты проводимого нами исследования.</w:t>
      </w:r>
    </w:p>
    <w:p w:rsidR="00873ECE" w:rsidRDefault="00873ECE" w:rsidP="00873ECE">
      <w:pPr>
        <w:pStyle w:val="a3"/>
        <w:spacing w:before="0" w:beforeAutospacing="0" w:after="150" w:afterAutospacing="0"/>
        <w:ind w:firstLine="300"/>
        <w:jc w:val="both"/>
        <w:rPr>
          <w:rFonts w:ascii="Helvetica" w:hAnsi="Helvetica" w:cs="Helvetica"/>
          <w:color w:val="333333"/>
          <w:sz w:val="21"/>
          <w:szCs w:val="21"/>
        </w:rPr>
      </w:pPr>
      <w:proofErr w:type="gramStart"/>
      <w:r>
        <w:rPr>
          <w:rStyle w:val="a5"/>
          <w:rFonts w:ascii="Tahoma" w:eastAsiaTheme="majorEastAsia" w:hAnsi="Tahoma" w:cs="Tahoma"/>
          <w:color w:val="333333"/>
          <w:sz w:val="27"/>
          <w:szCs w:val="27"/>
        </w:rPr>
        <w:t>Исследование может проводиться при участии студентов 2-го курса университета, а данные приписываются всем людям, или «людям в возрасте от 17 до 21 года», или «людям со средним образованием в возрасте от 17 до 21 года» и т. д. Чем меньше генерализация, т. е. чем точнее набор критериев, описывающих попу</w:t>
      </w:r>
      <w:r>
        <w:rPr>
          <w:rStyle w:val="a5"/>
          <w:rFonts w:ascii="Tahoma" w:eastAsiaTheme="majorEastAsia" w:hAnsi="Tahoma" w:cs="Tahoma"/>
          <w:color w:val="333333"/>
          <w:sz w:val="27"/>
          <w:szCs w:val="27"/>
        </w:rPr>
        <w:softHyphen/>
        <w:t>ляцию, на которую распространяются выводы о характеристиках эксперименталь</w:t>
      </w:r>
      <w:r>
        <w:rPr>
          <w:rStyle w:val="a5"/>
          <w:rFonts w:ascii="Tahoma" w:eastAsiaTheme="majorEastAsia" w:hAnsi="Tahoma" w:cs="Tahoma"/>
          <w:color w:val="333333"/>
          <w:sz w:val="27"/>
          <w:szCs w:val="27"/>
        </w:rPr>
        <w:softHyphen/>
        <w:t>ной выборки, тем выше внешняя</w:t>
      </w:r>
      <w:proofErr w:type="gramEnd"/>
      <w:r>
        <w:rPr>
          <w:rStyle w:val="a5"/>
          <w:rFonts w:ascii="Tahoma" w:eastAsiaTheme="majorEastAsia" w:hAnsi="Tahoma" w:cs="Tahoma"/>
          <w:color w:val="333333"/>
          <w:sz w:val="27"/>
          <w:szCs w:val="27"/>
        </w:rPr>
        <w:t xml:space="preserve"> </w:t>
      </w:r>
      <w:proofErr w:type="spellStart"/>
      <w:r>
        <w:rPr>
          <w:rStyle w:val="a5"/>
          <w:rFonts w:ascii="Tahoma" w:eastAsiaTheme="majorEastAsia" w:hAnsi="Tahoma" w:cs="Tahoma"/>
          <w:color w:val="333333"/>
          <w:sz w:val="27"/>
          <w:szCs w:val="27"/>
        </w:rPr>
        <w:t>валидность</w:t>
      </w:r>
      <w:proofErr w:type="spellEnd"/>
      <w:r>
        <w:rPr>
          <w:rStyle w:val="a5"/>
          <w:rFonts w:ascii="Tahoma" w:eastAsiaTheme="majorEastAsia" w:hAnsi="Tahoma" w:cs="Tahoma"/>
          <w:color w:val="333333"/>
          <w:sz w:val="27"/>
          <w:szCs w:val="27"/>
        </w:rPr>
        <w:t xml:space="preserve"> эксперимента.</w:t>
      </w:r>
    </w:p>
    <w:p w:rsidR="00873ECE" w:rsidRDefault="00873ECE" w:rsidP="00873ECE">
      <w:pPr>
        <w:pStyle w:val="a3"/>
        <w:spacing w:before="0" w:beforeAutospacing="0" w:after="150" w:afterAutospacing="0"/>
        <w:ind w:firstLine="30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a4"/>
          <w:rFonts w:ascii="Tahoma" w:hAnsi="Tahoma" w:cs="Tahoma"/>
          <w:color w:val="333333"/>
          <w:sz w:val="27"/>
          <w:szCs w:val="27"/>
        </w:rPr>
        <w:t>Процедура рандомизации</w:t>
      </w:r>
      <w:r>
        <w:rPr>
          <w:rFonts w:ascii="Tahoma" w:hAnsi="Tahoma" w:cs="Tahoma"/>
          <w:color w:val="333333"/>
          <w:sz w:val="27"/>
          <w:szCs w:val="27"/>
        </w:rPr>
        <w:t>. Это моделирование популяции методом случайного выбора. Экспериментальную выборку составляют так, что каждой личности предоставляется равный шанс для участия в эксперименте. Каждому индивиду присваивается но</w:t>
      </w:r>
      <w:r>
        <w:rPr>
          <w:rFonts w:ascii="Tahoma" w:hAnsi="Tahoma" w:cs="Tahoma"/>
          <w:color w:val="333333"/>
          <w:sz w:val="27"/>
          <w:szCs w:val="27"/>
        </w:rPr>
        <w:softHyphen/>
        <w:t>мер; с помощью таблицы случайных чисел производится формирование эксперимен</w:t>
      </w:r>
      <w:r>
        <w:rPr>
          <w:rFonts w:ascii="Tahoma" w:hAnsi="Tahoma" w:cs="Tahoma"/>
          <w:color w:val="333333"/>
          <w:sz w:val="27"/>
          <w:szCs w:val="27"/>
        </w:rPr>
        <w:softHyphen/>
        <w:t>тальной выборки. Процедура очень трудноосуществима, поскольку каждый предста</w:t>
      </w:r>
      <w:r>
        <w:rPr>
          <w:rFonts w:ascii="Tahoma" w:hAnsi="Tahoma" w:cs="Tahoma"/>
          <w:color w:val="333333"/>
          <w:sz w:val="27"/>
          <w:szCs w:val="27"/>
        </w:rPr>
        <w:softHyphen/>
        <w:t>витель популяции должен быть учтен.</w:t>
      </w:r>
    </w:p>
    <w:p w:rsidR="00873ECE" w:rsidRDefault="00873ECE" w:rsidP="00873ECE">
      <w:pPr>
        <w:pStyle w:val="a3"/>
        <w:spacing w:before="0" w:beforeAutospacing="0" w:after="150" w:afterAutospacing="0"/>
        <w:ind w:firstLine="30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a4"/>
          <w:rFonts w:ascii="Tahoma" w:hAnsi="Tahoma" w:cs="Tahoma"/>
          <w:color w:val="333333"/>
          <w:sz w:val="27"/>
          <w:szCs w:val="27"/>
        </w:rPr>
        <w:t>Процедура случайного отбора</w:t>
      </w:r>
      <w:r>
        <w:rPr>
          <w:rFonts w:ascii="Tahoma" w:hAnsi="Tahoma" w:cs="Tahoma"/>
          <w:color w:val="333333"/>
          <w:sz w:val="27"/>
          <w:szCs w:val="27"/>
        </w:rPr>
        <w:t>. Отбирают любую группу испытуемых, затем измеряют у них значимое для эксперимента индивидуальное свойство. После этого испытуемых распределяют по группам методом Монте-Карло так, что вероят</w:t>
      </w:r>
      <w:r>
        <w:rPr>
          <w:rFonts w:ascii="Tahoma" w:hAnsi="Tahoma" w:cs="Tahoma"/>
          <w:color w:val="333333"/>
          <w:sz w:val="27"/>
          <w:szCs w:val="27"/>
        </w:rPr>
        <w:softHyphen/>
        <w:t>ность попасть в группу для каждого испытуемого равна.</w:t>
      </w:r>
    </w:p>
    <w:p w:rsidR="00873ECE" w:rsidRDefault="00873ECE" w:rsidP="00873ECE">
      <w:pPr>
        <w:pStyle w:val="a6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5934075" cy="1657350"/>
            <wp:effectExtent l="0" t="0" r="9525" b="0"/>
            <wp:docPr id="20" name="Рисунок 20" descr="http://do.veip.org/jpg/ep/1.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do.veip.org/jpg/ep/1.4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ECE" w:rsidRDefault="00873ECE" w:rsidP="00873ECE">
      <w:pPr>
        <w:pStyle w:val="a3"/>
        <w:spacing w:before="0" w:beforeAutospacing="0" w:after="150" w:afterAutospacing="0"/>
        <w:ind w:firstLine="300"/>
        <w:jc w:val="both"/>
        <w:rPr>
          <w:rFonts w:ascii="Helvetica" w:hAnsi="Helvetica" w:cs="Helvetica"/>
          <w:color w:val="333333"/>
          <w:sz w:val="21"/>
          <w:szCs w:val="21"/>
        </w:rPr>
      </w:pPr>
      <w:proofErr w:type="spellStart"/>
      <w:r>
        <w:rPr>
          <w:rStyle w:val="a4"/>
          <w:rFonts w:ascii="Tahoma" w:hAnsi="Tahoma" w:cs="Tahoma"/>
          <w:color w:val="333333"/>
          <w:sz w:val="27"/>
          <w:szCs w:val="27"/>
        </w:rPr>
        <w:t>Стратометрическая</w:t>
      </w:r>
      <w:proofErr w:type="spellEnd"/>
      <w:r>
        <w:rPr>
          <w:rStyle w:val="a4"/>
          <w:rFonts w:ascii="Tahoma" w:hAnsi="Tahoma" w:cs="Tahoma"/>
          <w:color w:val="333333"/>
          <w:sz w:val="27"/>
          <w:szCs w:val="27"/>
        </w:rPr>
        <w:t xml:space="preserve"> процедура. </w:t>
      </w:r>
      <w:r>
        <w:rPr>
          <w:rFonts w:ascii="Tahoma" w:hAnsi="Tahoma" w:cs="Tahoma"/>
          <w:color w:val="333333"/>
          <w:sz w:val="27"/>
          <w:szCs w:val="27"/>
        </w:rPr>
        <w:t>Генеральная совокупность рассматривается как совокупность групп, обла</w:t>
      </w:r>
      <w:r>
        <w:rPr>
          <w:rFonts w:ascii="Tahoma" w:hAnsi="Tahoma" w:cs="Tahoma"/>
          <w:color w:val="333333"/>
          <w:sz w:val="27"/>
          <w:szCs w:val="27"/>
        </w:rPr>
        <w:softHyphen/>
        <w:t>дающих определенными характеристиками. В экспериментальную выборку отбира</w:t>
      </w:r>
      <w:r>
        <w:rPr>
          <w:rFonts w:ascii="Tahoma" w:hAnsi="Tahoma" w:cs="Tahoma"/>
          <w:color w:val="333333"/>
          <w:sz w:val="27"/>
          <w:szCs w:val="27"/>
        </w:rPr>
        <w:softHyphen/>
        <w:t xml:space="preserve">ются испытуемые с соответствующими характеристиками — так, чтобы в ней </w:t>
      </w:r>
      <w:r>
        <w:rPr>
          <w:rFonts w:ascii="Tahoma" w:hAnsi="Tahoma" w:cs="Tahoma"/>
          <w:color w:val="333333"/>
          <w:sz w:val="27"/>
          <w:szCs w:val="27"/>
        </w:rPr>
        <w:lastRenderedPageBreak/>
        <w:t xml:space="preserve">были равно представлены лица из каждой страты. Чаще всего используются следующие характеристики: пол, возраст, политические предпочтения, образование и уровень доходов. Эту стратегию применяют </w:t>
      </w:r>
      <w:proofErr w:type="spellStart"/>
      <w:r>
        <w:rPr>
          <w:rFonts w:ascii="Tahoma" w:hAnsi="Tahoma" w:cs="Tahoma"/>
          <w:color w:val="333333"/>
          <w:sz w:val="27"/>
          <w:szCs w:val="27"/>
        </w:rPr>
        <w:t>психодиагносты</w:t>
      </w:r>
      <w:proofErr w:type="spellEnd"/>
      <w:r>
        <w:rPr>
          <w:rFonts w:ascii="Tahoma" w:hAnsi="Tahoma" w:cs="Tahoma"/>
          <w:color w:val="333333"/>
          <w:sz w:val="27"/>
          <w:szCs w:val="27"/>
        </w:rPr>
        <w:t xml:space="preserve"> при разработке тестов, педаго</w:t>
      </w:r>
      <w:r>
        <w:rPr>
          <w:rFonts w:ascii="Tahoma" w:hAnsi="Tahoma" w:cs="Tahoma"/>
          <w:color w:val="333333"/>
          <w:sz w:val="27"/>
          <w:szCs w:val="27"/>
        </w:rPr>
        <w:softHyphen/>
        <w:t>гические психологи, в основном же ею пользуются социологи и социальные психо</w:t>
      </w:r>
      <w:r>
        <w:rPr>
          <w:rFonts w:ascii="Tahoma" w:hAnsi="Tahoma" w:cs="Tahoma"/>
          <w:color w:val="333333"/>
          <w:sz w:val="27"/>
          <w:szCs w:val="27"/>
        </w:rPr>
        <w:softHyphen/>
        <w:t>логи при опросах общественного мнения, исследовании социальных установок и т.д.</w:t>
      </w:r>
    </w:p>
    <w:p w:rsidR="00873ECE" w:rsidRDefault="00873ECE" w:rsidP="00873ECE">
      <w:pPr>
        <w:pStyle w:val="a3"/>
        <w:spacing w:before="0" w:beforeAutospacing="0" w:after="150" w:afterAutospacing="0"/>
        <w:ind w:firstLine="30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Tahoma" w:hAnsi="Tahoma" w:cs="Tahoma"/>
          <w:color w:val="333333"/>
          <w:sz w:val="27"/>
          <w:szCs w:val="27"/>
        </w:rPr>
        <w:t>Ряд авторов выделяет</w:t>
      </w:r>
      <w:r>
        <w:rPr>
          <w:rStyle w:val="apple-converted-space"/>
          <w:rFonts w:ascii="Tahoma" w:hAnsi="Tahoma" w:cs="Tahoma"/>
          <w:color w:val="333333"/>
          <w:sz w:val="27"/>
          <w:szCs w:val="27"/>
        </w:rPr>
        <w:t> </w:t>
      </w:r>
      <w:r>
        <w:rPr>
          <w:rStyle w:val="a4"/>
          <w:rFonts w:ascii="Tahoma" w:hAnsi="Tahoma" w:cs="Tahoma"/>
          <w:color w:val="333333"/>
          <w:sz w:val="27"/>
          <w:szCs w:val="27"/>
        </w:rPr>
        <w:t>стратегию попарного отбора.</w:t>
      </w:r>
      <w:r>
        <w:rPr>
          <w:rStyle w:val="apple-converted-space"/>
          <w:rFonts w:ascii="Tahoma" w:hAnsi="Tahoma" w:cs="Tahoma"/>
          <w:color w:val="333333"/>
          <w:sz w:val="27"/>
          <w:szCs w:val="27"/>
        </w:rPr>
        <w:t> </w:t>
      </w:r>
      <w:r>
        <w:rPr>
          <w:rFonts w:ascii="Tahoma" w:hAnsi="Tahoma" w:cs="Tahoma"/>
          <w:color w:val="333333"/>
          <w:sz w:val="27"/>
          <w:szCs w:val="27"/>
        </w:rPr>
        <w:t>При этом эксперименталь</w:t>
      </w:r>
      <w:r>
        <w:rPr>
          <w:rFonts w:ascii="Tahoma" w:hAnsi="Tahoma" w:cs="Tahoma"/>
          <w:color w:val="333333"/>
          <w:sz w:val="27"/>
          <w:szCs w:val="27"/>
        </w:rPr>
        <w:softHyphen/>
        <w:t>ная и контрольная группы составляются из индивидов, эквивалентных по значимым для эксперимента побочным параметрам. Идеальный вариант — использование близнецовых пар (мон</w:t>
      </w:r>
      <w:proofErr w:type="gramStart"/>
      <w:r>
        <w:rPr>
          <w:rFonts w:ascii="Tahoma" w:hAnsi="Tahoma" w:cs="Tahoma"/>
          <w:color w:val="333333"/>
          <w:sz w:val="27"/>
          <w:szCs w:val="27"/>
        </w:rPr>
        <w:t>о-</w:t>
      </w:r>
      <w:proofErr w:type="gramEnd"/>
      <w:r>
        <w:rPr>
          <w:rFonts w:ascii="Tahoma" w:hAnsi="Tahoma" w:cs="Tahoma"/>
          <w:color w:val="333333"/>
          <w:sz w:val="27"/>
          <w:szCs w:val="27"/>
        </w:rPr>
        <w:t xml:space="preserve"> и дизиготных). Разновидностью этой стратегии является подбор однородных подгрупп, в которых испытуемые уравнены по всем характерис</w:t>
      </w:r>
      <w:r>
        <w:rPr>
          <w:rFonts w:ascii="Tahoma" w:hAnsi="Tahoma" w:cs="Tahoma"/>
          <w:color w:val="333333"/>
          <w:sz w:val="27"/>
          <w:szCs w:val="27"/>
        </w:rPr>
        <w:softHyphen/>
        <w:t>тикам, кроме интересующих исследователя дополнительных переменных. Другой вариант — выделение значимой дополнительной переменной. Все испытуемые тес</w:t>
      </w:r>
      <w:r>
        <w:rPr>
          <w:rFonts w:ascii="Tahoma" w:hAnsi="Tahoma" w:cs="Tahoma"/>
          <w:color w:val="333333"/>
          <w:sz w:val="27"/>
          <w:szCs w:val="27"/>
        </w:rPr>
        <w:softHyphen/>
        <w:t>тируются, ранжируются по уровню выраженности переменной. Группы формиру</w:t>
      </w:r>
      <w:r>
        <w:rPr>
          <w:rFonts w:ascii="Tahoma" w:hAnsi="Tahoma" w:cs="Tahoma"/>
          <w:color w:val="333333"/>
          <w:sz w:val="27"/>
          <w:szCs w:val="27"/>
        </w:rPr>
        <w:softHyphen/>
        <w:t>ются так, чтобы испытуемые, обладающие одинаковыми или близкими значениями переменной, попали в разные группы.</w:t>
      </w:r>
    </w:p>
    <w:p w:rsidR="00873ECE" w:rsidRDefault="00873ECE" w:rsidP="00873ECE">
      <w:pPr>
        <w:pStyle w:val="a6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lastRenderedPageBreak/>
        <w:t> </w:t>
      </w: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4905375" cy="4924425"/>
            <wp:effectExtent l="0" t="0" r="9525" b="9525"/>
            <wp:docPr id="19" name="Рисунок 19" descr="http://do.veip.org/jpg/ep/1.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do.veip.org/jpg/ep/1.4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ECE" w:rsidRDefault="00873ECE"/>
    <w:p w:rsidR="00873ECE" w:rsidRPr="00873ECE" w:rsidRDefault="00873ECE" w:rsidP="00873ECE">
      <w:pPr>
        <w:spacing w:before="300" w:after="150" w:line="240" w:lineRule="auto"/>
        <w:outlineLvl w:val="2"/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</w:pPr>
      <w:r w:rsidRPr="00873ECE"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  <w:t>Часть 3. Типы привлечения испытуемых в группу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Различают </w:t>
      </w: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два основных типа привлечения испытуемых в группу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:</w:t>
      </w:r>
    </w:p>
    <w:p w:rsidR="00873ECE" w:rsidRPr="00873ECE" w:rsidRDefault="00873ECE" w:rsidP="00873ECE">
      <w:pPr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отбор, его проводят при рандомизации, рандомизации с выделением страт, при репрезентативном и приближенном моделировании</w:t>
      </w:r>
    </w:p>
    <w:p w:rsidR="00873ECE" w:rsidRPr="00873ECE" w:rsidRDefault="00873ECE" w:rsidP="00873ECE">
      <w:pPr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распределение осу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ществляется при способе составления групп из эквивалентных пар и исследовани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ях с участием реальных групп.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Считается, что наилучшая внешняя и внутренняя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валидность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достигается при стратегии подбора эквивалентных пар и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стратометрической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рандомизации: индиви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 xml:space="preserve">дуальные особенности 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lastRenderedPageBreak/>
        <w:t>испытуемых с помощью этих стратегий контролируются мак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симально. В остальных же случаях нет никаких гарантий эквивалентности испытуе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мых, контролируемости индивидуальных различий и представительности группы.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Привлечение добровольцев или принудительное участие в эксперименте нару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шает репрезентативность выборки. Стратегии попар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 xml:space="preserve">ного моделирования, приближенного моделирования и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стратометрической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рандо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мизации, в отличие от стратегии рандомизации («случайно отобранных групп»), требуют знания дополнительного параметра - индивидуальной осо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бенности, которая может оказать значимое влияние на результат эксперимента. Ошибка в выделении этого параметра и/или недоучет других параметров приводят экспериментатора к неудаче. Очевидно, что применение таких стратегий формиро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вания групп должно опираться на серьезные знания в области дифференциальной психологии (психологии индивидуальных различий).</w:t>
      </w:r>
    </w:p>
    <w:p w:rsidR="00873ECE" w:rsidRPr="00873ECE" w:rsidRDefault="00873ECE" w:rsidP="00873ECE">
      <w:pPr>
        <w:spacing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Рандомизацию можно считать наиболее надежной стратегией и с точки зрения репрезентации в экспери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менте изучаемой популяции, и с точки зрения контроля дополнительных перемен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 xml:space="preserve">ных. Наиболее существенная проблема при </w:t>
      </w:r>
      <w:proofErr w:type="gram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рандомизации</w:t>
      </w:r>
      <w:proofErr w:type="gram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: в какой мере первичная выборка, из которой мы формируем экспериментальную и контрольные группы, дей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ствительно представляет генеральную совокупность? Решение этой проблемы — дело искусства и интуиции экспериментатора.</w:t>
      </w:r>
    </w:p>
    <w:p w:rsidR="00873ECE" w:rsidRDefault="00873ECE"/>
    <w:p w:rsidR="00873ECE" w:rsidRDefault="00873ECE" w:rsidP="00873ECE">
      <w:pPr>
        <w:pStyle w:val="3"/>
        <w:spacing w:before="300" w:beforeAutospacing="0" w:after="150" w:afterAutospacing="0"/>
        <w:rPr>
          <w:rFonts w:ascii="Helvetica" w:hAnsi="Helvetica" w:cs="Helvetica"/>
          <w:b w:val="0"/>
          <w:bCs w:val="0"/>
          <w:color w:val="333333"/>
          <w:sz w:val="36"/>
          <w:szCs w:val="36"/>
        </w:rPr>
      </w:pPr>
      <w:r>
        <w:rPr>
          <w:rFonts w:ascii="Helvetica" w:hAnsi="Helvetica" w:cs="Helvetica"/>
          <w:b w:val="0"/>
          <w:bCs w:val="0"/>
          <w:color w:val="333333"/>
          <w:sz w:val="36"/>
          <w:szCs w:val="36"/>
        </w:rPr>
        <w:t>Часть 4. Численность экспериментальной выборки</w:t>
      </w:r>
    </w:p>
    <w:p w:rsidR="00873ECE" w:rsidRDefault="00873ECE" w:rsidP="00873ECE">
      <w:pPr>
        <w:pStyle w:val="a3"/>
        <w:spacing w:before="0" w:beforeAutospacing="0" w:after="150" w:afterAutospacing="0"/>
        <w:ind w:firstLine="30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Tahoma" w:hAnsi="Tahoma" w:cs="Tahoma"/>
          <w:color w:val="333333"/>
          <w:sz w:val="27"/>
          <w:szCs w:val="27"/>
        </w:rPr>
        <w:t>В зависимо</w:t>
      </w:r>
      <w:r>
        <w:rPr>
          <w:rFonts w:ascii="Tahoma" w:hAnsi="Tahoma" w:cs="Tahoma"/>
          <w:color w:val="333333"/>
          <w:sz w:val="27"/>
          <w:szCs w:val="27"/>
        </w:rPr>
        <w:softHyphen/>
        <w:t>сти от целей и возможностей она может варьировать от одного испытуемого до не</w:t>
      </w:r>
      <w:r>
        <w:rPr>
          <w:rFonts w:ascii="Tahoma" w:hAnsi="Tahoma" w:cs="Tahoma"/>
          <w:color w:val="333333"/>
          <w:sz w:val="27"/>
          <w:szCs w:val="27"/>
        </w:rPr>
        <w:softHyphen/>
        <w:t>скольких тысяч человек. Количество испытуемых в отдельной группе (эксперимен</w:t>
      </w:r>
      <w:r>
        <w:rPr>
          <w:rFonts w:ascii="Tahoma" w:hAnsi="Tahoma" w:cs="Tahoma"/>
          <w:color w:val="333333"/>
          <w:sz w:val="27"/>
          <w:szCs w:val="27"/>
        </w:rPr>
        <w:softHyphen/>
        <w:t xml:space="preserve">тальной или контрольной) в большинстве экспериментальных исследований варьирует от 1 до 100. Рекомендуется, чтобы численность сравниваемых групп была не </w:t>
      </w:r>
      <w:r>
        <w:rPr>
          <w:rFonts w:ascii="Tahoma" w:hAnsi="Tahoma" w:cs="Tahoma"/>
          <w:color w:val="333333"/>
          <w:sz w:val="27"/>
          <w:szCs w:val="27"/>
        </w:rPr>
        <w:softHyphen/>
        <w:t xml:space="preserve">менее 30-35 человек из соображении статистических: коэффициенты корреляции выше 0,35 при таком количестве испытуемых значимы </w:t>
      </w:r>
      <w:proofErr w:type="gramStart"/>
      <w:r>
        <w:rPr>
          <w:rFonts w:ascii="Tahoma" w:hAnsi="Tahoma" w:cs="Tahoma"/>
          <w:color w:val="333333"/>
          <w:sz w:val="27"/>
          <w:szCs w:val="27"/>
        </w:rPr>
        <w:t>при</w:t>
      </w:r>
      <w:proofErr w:type="gramEnd"/>
      <w:r>
        <w:rPr>
          <w:rStyle w:val="apple-converted-space"/>
          <w:rFonts w:ascii="Tahoma" w:hAnsi="Tahoma" w:cs="Tahoma"/>
          <w:color w:val="333333"/>
          <w:sz w:val="27"/>
          <w:szCs w:val="27"/>
        </w:rPr>
        <w:t> </w:t>
      </w:r>
      <w:r>
        <w:rPr>
          <w:rStyle w:val="a5"/>
          <w:rFonts w:ascii="Tahoma" w:hAnsi="Tahoma" w:cs="Tahoma"/>
          <w:color w:val="333333"/>
          <w:sz w:val="27"/>
          <w:szCs w:val="27"/>
        </w:rPr>
        <w:t>а =</w:t>
      </w:r>
      <w:r>
        <w:rPr>
          <w:rStyle w:val="apple-converted-space"/>
          <w:rFonts w:ascii="Tahoma" w:hAnsi="Tahoma" w:cs="Tahoma"/>
          <w:color w:val="333333"/>
          <w:sz w:val="27"/>
          <w:szCs w:val="27"/>
        </w:rPr>
        <w:t> </w:t>
      </w:r>
      <w:r>
        <w:rPr>
          <w:rFonts w:ascii="Tahoma" w:hAnsi="Tahoma" w:cs="Tahoma"/>
          <w:color w:val="333333"/>
          <w:sz w:val="27"/>
          <w:szCs w:val="27"/>
        </w:rPr>
        <w:t>0,05.</w:t>
      </w:r>
    </w:p>
    <w:p w:rsidR="00873ECE" w:rsidRDefault="00873ECE" w:rsidP="00873ECE">
      <w:pPr>
        <w:pStyle w:val="a3"/>
        <w:spacing w:before="0" w:beforeAutospacing="0" w:after="150" w:afterAutospacing="0"/>
        <w:ind w:firstLine="30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Tahoma" w:hAnsi="Tahoma" w:cs="Tahoma"/>
          <w:color w:val="333333"/>
          <w:sz w:val="27"/>
          <w:szCs w:val="27"/>
        </w:rPr>
        <w:t>Если же для обработки данных используется</w:t>
      </w:r>
      <w:r>
        <w:rPr>
          <w:rStyle w:val="apple-converted-space"/>
          <w:rFonts w:ascii="Tahoma" w:hAnsi="Tahoma" w:cs="Tahoma"/>
          <w:color w:val="333333"/>
          <w:sz w:val="27"/>
          <w:szCs w:val="27"/>
        </w:rPr>
        <w:t> </w:t>
      </w:r>
      <w:r>
        <w:rPr>
          <w:rStyle w:val="a4"/>
          <w:rFonts w:ascii="Tahoma" w:eastAsiaTheme="majorEastAsia" w:hAnsi="Tahoma" w:cs="Tahoma"/>
          <w:color w:val="333333"/>
          <w:sz w:val="27"/>
          <w:szCs w:val="27"/>
        </w:rPr>
        <w:t>факторный анализ,</w:t>
      </w:r>
      <w:r>
        <w:rPr>
          <w:rStyle w:val="apple-converted-space"/>
          <w:rFonts w:ascii="Tahoma" w:hAnsi="Tahoma" w:cs="Tahoma"/>
          <w:color w:val="333333"/>
          <w:sz w:val="27"/>
          <w:szCs w:val="27"/>
        </w:rPr>
        <w:t> </w:t>
      </w:r>
      <w:r>
        <w:rPr>
          <w:rFonts w:ascii="Tahoma" w:hAnsi="Tahoma" w:cs="Tahoma"/>
          <w:color w:val="333333"/>
          <w:sz w:val="27"/>
          <w:szCs w:val="27"/>
        </w:rPr>
        <w:t>то существует простое правило:</w:t>
      </w:r>
    </w:p>
    <w:p w:rsidR="00873ECE" w:rsidRDefault="00873ECE" w:rsidP="00873ECE">
      <w:pPr>
        <w:pStyle w:val="a6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5334000" cy="1676400"/>
            <wp:effectExtent l="0" t="0" r="0" b="0"/>
            <wp:docPr id="22" name="Рисунок 22" descr="http://do.veip.org/jpg/ep/1.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do.veip.org/jpg/ep/1.4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ECE" w:rsidRDefault="00873ECE" w:rsidP="00873ECE">
      <w:pPr>
        <w:pStyle w:val="a3"/>
        <w:spacing w:before="0" w:beforeAutospacing="0" w:after="150" w:afterAutospacing="0"/>
        <w:ind w:firstLine="30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Tahoma" w:hAnsi="Tahoma" w:cs="Tahoma"/>
          <w:color w:val="333333"/>
          <w:sz w:val="27"/>
          <w:szCs w:val="27"/>
        </w:rPr>
        <w:t>Рекомендуется (кроме специальных случаев) разбивать общую группу на подгруппы мужчин и женщин и обрабатывать данные отдельно для каждой подгруппы.</w:t>
      </w:r>
    </w:p>
    <w:p w:rsidR="00873ECE" w:rsidRDefault="00873ECE" w:rsidP="00873ECE">
      <w:pPr>
        <w:pStyle w:val="a3"/>
        <w:spacing w:before="0" w:beforeAutospacing="0" w:after="150" w:afterAutospacing="0"/>
        <w:ind w:firstLine="30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Tahoma" w:hAnsi="Tahoma" w:cs="Tahoma"/>
          <w:color w:val="333333"/>
          <w:sz w:val="27"/>
          <w:szCs w:val="27"/>
        </w:rPr>
        <w:t xml:space="preserve">Возрастной состав определяется исходя из целей исследования. Для ориентировки </w:t>
      </w:r>
      <w:proofErr w:type="spellStart"/>
      <w:r>
        <w:rPr>
          <w:rFonts w:ascii="Tahoma" w:hAnsi="Tahoma" w:cs="Tahoma"/>
          <w:color w:val="333333"/>
          <w:sz w:val="27"/>
          <w:szCs w:val="27"/>
        </w:rPr>
        <w:t>приведем</w:t>
      </w:r>
      <w:r>
        <w:rPr>
          <w:rStyle w:val="a4"/>
          <w:rFonts w:ascii="Tahoma" w:eastAsiaTheme="majorEastAsia" w:hAnsi="Tahoma" w:cs="Tahoma"/>
          <w:color w:val="333333"/>
          <w:sz w:val="27"/>
          <w:szCs w:val="27"/>
        </w:rPr>
        <w:t>наиболее</w:t>
      </w:r>
      <w:proofErr w:type="spellEnd"/>
      <w:r>
        <w:rPr>
          <w:rStyle w:val="a4"/>
          <w:rFonts w:ascii="Tahoma" w:eastAsiaTheme="majorEastAsia" w:hAnsi="Tahoma" w:cs="Tahoma"/>
          <w:color w:val="333333"/>
          <w:sz w:val="27"/>
          <w:szCs w:val="27"/>
        </w:rPr>
        <w:t xml:space="preserve"> распространенную пе</w:t>
      </w:r>
      <w:r>
        <w:rPr>
          <w:rStyle w:val="a4"/>
          <w:rFonts w:ascii="Tahoma" w:eastAsiaTheme="majorEastAsia" w:hAnsi="Tahoma" w:cs="Tahoma"/>
          <w:color w:val="333333"/>
          <w:sz w:val="27"/>
          <w:szCs w:val="27"/>
        </w:rPr>
        <w:softHyphen/>
        <w:t>риодизацию возрастов:</w:t>
      </w:r>
    </w:p>
    <w:p w:rsidR="00873ECE" w:rsidRDefault="00873ECE" w:rsidP="00873ECE">
      <w:pPr>
        <w:pStyle w:val="a6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noProof/>
          <w:color w:val="333333"/>
          <w:sz w:val="21"/>
          <w:szCs w:val="21"/>
        </w:rPr>
        <w:drawing>
          <wp:inline distT="0" distB="0" distL="0" distR="0">
            <wp:extent cx="5334000" cy="2486025"/>
            <wp:effectExtent l="0" t="0" r="0" b="9525"/>
            <wp:docPr id="21" name="Рисунок 21" descr="http://do.veip.org/jpg/ep/15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do.veip.org/jpg/ep/15.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ECE" w:rsidRDefault="00873ECE">
      <w:r>
        <w:br w:type="page"/>
      </w:r>
    </w:p>
    <w:p w:rsidR="00873ECE" w:rsidRDefault="00873ECE" w:rsidP="00873ECE">
      <w:pPr>
        <w:pStyle w:val="2"/>
        <w:spacing w:before="300" w:after="150"/>
        <w:rPr>
          <w:rFonts w:ascii="Helvetica" w:hAnsi="Helvetica" w:cs="Helvetica"/>
          <w:b w:val="0"/>
          <w:bCs w:val="0"/>
          <w:color w:val="333333"/>
          <w:sz w:val="45"/>
          <w:szCs w:val="45"/>
        </w:rPr>
      </w:pPr>
      <w:r>
        <w:rPr>
          <w:rFonts w:ascii="Helvetica" w:hAnsi="Helvetica" w:cs="Helvetica"/>
          <w:b w:val="0"/>
          <w:bCs w:val="0"/>
          <w:color w:val="333333"/>
          <w:sz w:val="45"/>
          <w:szCs w:val="45"/>
        </w:rPr>
        <w:lastRenderedPageBreak/>
        <w:t>Лекция 4. Экспериментальные переменные и способы их контроля.</w:t>
      </w:r>
    </w:p>
    <w:p w:rsidR="00873ECE" w:rsidRPr="00873ECE" w:rsidRDefault="00873ECE" w:rsidP="00873ECE">
      <w:pPr>
        <w:spacing w:before="300" w:after="150" w:line="240" w:lineRule="auto"/>
        <w:outlineLvl w:val="2"/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</w:pPr>
      <w:r w:rsidRPr="00873ECE"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  <w:t>Часть 1. Эмпирические признаки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409825" cy="1200150"/>
            <wp:effectExtent l="0" t="0" r="9525" b="0"/>
            <wp:docPr id="28" name="Рисунок 28" descr="http://do.veip.org/jpg/ep/16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do.veip.org/jpg/ep/16.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Экспериментатор проверяет гипотезу о причинной связи двух явле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ний, </w:t>
      </w:r>
      <w:r w:rsidRPr="00873ECE">
        <w:rPr>
          <w:rFonts w:ascii="Tahoma" w:eastAsia="Times New Roman" w:hAnsi="Tahoma" w:cs="Tahoma"/>
          <w:i/>
          <w:iCs/>
          <w:color w:val="333333"/>
          <w:sz w:val="27"/>
          <w:szCs w:val="27"/>
          <w:lang w:eastAsia="ru-RU"/>
        </w:rPr>
        <w:t>А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 и </w:t>
      </w:r>
      <w:r w:rsidRPr="00873ECE">
        <w:rPr>
          <w:rFonts w:ascii="Tahoma" w:eastAsia="Times New Roman" w:hAnsi="Tahoma" w:cs="Tahoma"/>
          <w:i/>
          <w:iCs/>
          <w:color w:val="333333"/>
          <w:sz w:val="27"/>
          <w:szCs w:val="27"/>
          <w:lang w:eastAsia="ru-RU"/>
        </w:rPr>
        <w:t>В.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 Понятие «причинность» является наиболее сложным в науке.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Существует ряд эмпирических признаков причинной связи между двумя явления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ми.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Первый признак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 —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разделенность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причины и следствия во времени и предше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ствование причины следствию. Если исследователь обнаруживает изменения в объекте после экспериментального воздействия, по сравнению с аналогичным объектом, который воздействию не подвергался, у него есть повод говорить о том, что экспериментальное воздействие стало причиной изменения состояния объекта. Наличие воздействия и сравнение объектов являются необходимыми условиями та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кого вывода, ибо не всегда предшествующее событие — причина последующего.</w:t>
      </w:r>
    </w:p>
    <w:p w:rsidR="00873ECE" w:rsidRPr="00873ECE" w:rsidRDefault="00873ECE" w:rsidP="00873ECE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3695700" cy="1238250"/>
            <wp:effectExtent l="0" t="0" r="0" b="0"/>
            <wp:docPr id="27" name="Рисунок 27" descr="http://do.veip.org/jpg/ep/16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do.veip.org/jpg/ep/16.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Вто</w:t>
      </w: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softHyphen/>
        <w:t>рой признак</w:t>
      </w:r>
      <w:r w:rsidRPr="00873ECE">
        <w:rPr>
          <w:rFonts w:ascii="Tahoma" w:eastAsia="Times New Roman" w:hAnsi="Tahoma" w:cs="Tahoma"/>
          <w:b/>
          <w:bCs/>
          <w:i/>
          <w:iCs/>
          <w:color w:val="333333"/>
          <w:sz w:val="27"/>
          <w:szCs w:val="27"/>
          <w:lang w:eastAsia="ru-RU"/>
        </w:rPr>
        <w:t> —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 наличие статистической связи между двумя переменными (причи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ной и следствием). Изменение величины одной из переменных должно сопровож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даться изменением величины другой. Иначе говоря, между переменными должна наблюдаться либо линейная корреляция, как между уровнем вербального интеллек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 xml:space="preserve">та и школьной успеваемостью, либо нелинейная корреляция, как между уровнем 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lastRenderedPageBreak/>
        <w:t xml:space="preserve">активации и степенью эффективности научения (закон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Йеркса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—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Додсона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).</w:t>
      </w:r>
    </w:p>
    <w:p w:rsidR="00873ECE" w:rsidRPr="00873ECE" w:rsidRDefault="00873ECE" w:rsidP="00873ECE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5334000" cy="895350"/>
            <wp:effectExtent l="0" t="0" r="0" b="0"/>
            <wp:docPr id="26" name="Рисунок 26" descr="http://do.veip.org/jpg/ep/16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do.veip.org/jpg/ep/16.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Третий признак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 </w:t>
      </w:r>
      <w:r w:rsidRPr="00873ECE">
        <w:rPr>
          <w:rFonts w:ascii="Tahoma" w:eastAsia="Times New Roman" w:hAnsi="Tahoma" w:cs="Tahoma"/>
          <w:i/>
          <w:iCs/>
          <w:color w:val="333333"/>
          <w:sz w:val="27"/>
          <w:szCs w:val="27"/>
          <w:lang w:eastAsia="ru-RU"/>
        </w:rPr>
        <w:t>—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 причинно-следственная связь регистрируется, если экспе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риментальная процедура исключает иные возможности объяснения связей</w:t>
      </w:r>
      <w:proofErr w:type="gram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 </w:t>
      </w:r>
      <w:r w:rsidRPr="00873ECE">
        <w:rPr>
          <w:rFonts w:ascii="Tahoma" w:eastAsia="Times New Roman" w:hAnsi="Tahoma" w:cs="Tahoma"/>
          <w:i/>
          <w:iCs/>
          <w:color w:val="333333"/>
          <w:sz w:val="27"/>
          <w:szCs w:val="27"/>
          <w:lang w:eastAsia="ru-RU"/>
        </w:rPr>
        <w:t>А</w:t>
      </w:r>
      <w:proofErr w:type="gram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 и </w:t>
      </w:r>
      <w:r w:rsidRPr="00873ECE">
        <w:rPr>
          <w:rFonts w:ascii="Tahoma" w:eastAsia="Times New Roman" w:hAnsi="Tahoma" w:cs="Tahoma"/>
          <w:i/>
          <w:iCs/>
          <w:color w:val="333333"/>
          <w:sz w:val="27"/>
          <w:szCs w:val="27"/>
          <w:lang w:eastAsia="ru-RU"/>
        </w:rPr>
        <w:t>В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, кроме как причинной, и все другие альтернативные причины возникновения явле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ния </w:t>
      </w:r>
      <w:r w:rsidRPr="00873ECE">
        <w:rPr>
          <w:rFonts w:ascii="Tahoma" w:eastAsia="Times New Roman" w:hAnsi="Tahoma" w:cs="Tahoma"/>
          <w:i/>
          <w:iCs/>
          <w:color w:val="333333"/>
          <w:sz w:val="27"/>
          <w:szCs w:val="27"/>
          <w:lang w:eastAsia="ru-RU"/>
        </w:rPr>
        <w:t>В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 исключены.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Процедура проверки экспериментальной гипотезы о причинной связи двух явлений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.</w:t>
      </w:r>
    </w:p>
    <w:p w:rsidR="00873ECE" w:rsidRPr="00873ECE" w:rsidRDefault="00873ECE" w:rsidP="00873ECE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Экспериментатор моделирует предполагаемую при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чину: она выступает в качестве экспериментального воздействия.</w:t>
      </w:r>
    </w:p>
    <w:p w:rsidR="00873ECE" w:rsidRPr="00873ECE" w:rsidRDefault="00873ECE" w:rsidP="00873ECE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Экспериментальное воздействие служит для изменения независимой переменной, которая является непосредственной причиной изменения зависимой переменной.</w:t>
      </w:r>
    </w:p>
    <w:p w:rsidR="00873ECE" w:rsidRPr="00873ECE" w:rsidRDefault="00873ECE" w:rsidP="00873ECE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Следствие — изменение состояния объекта — регистрируется с помощью какого-либо измери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тельного инструмента.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Внешние («прочие») переменные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 экспериментальной ситуации экспериментатор должен контролировать.</w:t>
      </w:r>
    </w:p>
    <w:p w:rsidR="00873ECE" w:rsidRPr="00873ECE" w:rsidRDefault="00873ECE" w:rsidP="00873ECE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5334000" cy="2733675"/>
            <wp:effectExtent l="0" t="0" r="0" b="9525"/>
            <wp:docPr id="25" name="Рисунок 25" descr="http://do.veip.org/jpg/ep/16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do.veip.org/jpg/ep/16.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lastRenderedPageBreak/>
        <w:t>Ключевая дополнительная переменная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 особо значимая для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эксперимента»</w:t>
      </w:r>
      <w:proofErr w:type="gram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.</w:t>
      </w: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К</w:t>
      </w:r>
      <w:proofErr w:type="gramEnd"/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онтрольная</w:t>
      </w:r>
      <w:proofErr w:type="spellEnd"/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 xml:space="preserve"> переменная 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- дополнительная переменная в факторном эксперименте стано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вится второй основной.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5334000" cy="1171575"/>
            <wp:effectExtent l="0" t="0" r="0" b="9525"/>
            <wp:docPr id="24" name="Рисунок 24" descr="http://do.veip.org/jpg/ep/16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do.veip.org/jpg/ep/16.5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Исследователи различают разные виды </w:t>
      </w: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независимой переменной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: </w:t>
      </w:r>
      <w:proofErr w:type="gram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качественную</w:t>
      </w:r>
      <w:proofErr w:type="gram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(«есть подсказка» — «нет подсказки»), количественную (уровень денежного возна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граждения).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Среди </w:t>
      </w: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зависимых переменных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 выделяются </w:t>
      </w:r>
      <w:proofErr w:type="gram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базисные</w:t>
      </w:r>
      <w:proofErr w:type="gram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. </w:t>
      </w: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Базисная переменная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 — единственная зависимая переменная, на которую оказывает влияние независимая переменная.</w:t>
      </w:r>
    </w:p>
    <w:p w:rsidR="00873ECE" w:rsidRPr="00873ECE" w:rsidRDefault="00873ECE" w:rsidP="00873ECE">
      <w:pPr>
        <w:spacing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5334000" cy="952500"/>
            <wp:effectExtent l="0" t="0" r="0" b="0"/>
            <wp:docPr id="23" name="Рисунок 23" descr="http://do.veip.org/jpg/ep/16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do.veip.org/jpg/ep/16.6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ECE" w:rsidRDefault="00873ECE"/>
    <w:p w:rsidR="00873ECE" w:rsidRPr="00873ECE" w:rsidRDefault="00873ECE" w:rsidP="00873ECE">
      <w:pPr>
        <w:spacing w:before="300" w:after="150" w:line="240" w:lineRule="auto"/>
        <w:outlineLvl w:val="2"/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</w:pPr>
      <w:r w:rsidRPr="00873ECE"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  <w:t>Часть 2. Независимая переменная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При проведении экспериментального исследования важнейшей задачей является выделение независимой переменной и ее изоляция от других переменных. Эксперимент, где это условие соблюдается, назы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 xml:space="preserve">вают чистым экспериментом. Однако в психологии чистые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экспрерименты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– редкость, потому что психологические переменные, как правило, связаны между собой, и воздействие на одну автоматически порождает воздействие на другую.</w:t>
      </w:r>
    </w:p>
    <w:p w:rsidR="00873ECE" w:rsidRPr="00873ECE" w:rsidRDefault="00873ECE" w:rsidP="00873ECE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5334000" cy="2419350"/>
            <wp:effectExtent l="0" t="0" r="0" b="0"/>
            <wp:docPr id="30" name="Рисунок 30" descr="http://do.veip.org/jpg/ep/1.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do.veip.org/jpg/ep/1.44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ECE" w:rsidRPr="00873ECE" w:rsidRDefault="00873ECE" w:rsidP="00873ECE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5334000" cy="2657475"/>
            <wp:effectExtent l="0" t="0" r="0" b="9525"/>
            <wp:docPr id="29" name="Рисунок 29" descr="http://do.veip.org/jpg/ep/1.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do.veip.org/jpg/ep/1.45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1) Характеристики заданий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Экспериментатор варьирует интенсивность или характер стимула (в психофизиологических экспериментах – громкость звука, цвет света и т.п.), стимульный материал (при изучении памяти -  бессмысленные слоги, слова, цифры и др.), порядок предъявления стимулов. Варьируя инструкцию, экспериментатор меняет цели испытуемого и смотрит, как при этом меняется его состояние (зависимая переменная). Экспериментатор может варьировать средства, которые предоставляются испытуемому для решения задачи, ставить перед ним препятствия, изменять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системупоощрений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и наказаний в ходе выполнения задания и т.д.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2)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 </w:t>
      </w: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Особенности ситуации (внешние условия)</w:t>
      </w:r>
    </w:p>
    <w:p w:rsidR="00873ECE" w:rsidRPr="00873ECE" w:rsidRDefault="00873ECE" w:rsidP="00873ECE">
      <w:pPr>
        <w:numPr>
          <w:ilvl w:val="0"/>
          <w:numId w:val="20"/>
        </w:numPr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lastRenderedPageBreak/>
        <w:t>Физические парамет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ры ситуации, не являющиеся стимулами. Расположение аппаратуры, внешний вид помещения, освещен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ность, звуки и шумы, температура, размещение мебели, окраска стен, время проведения эксперимента</w:t>
      </w:r>
    </w:p>
    <w:p w:rsidR="00873ECE" w:rsidRPr="00873ECE" w:rsidRDefault="00873ECE" w:rsidP="00873ECE">
      <w:pPr>
        <w:numPr>
          <w:ilvl w:val="0"/>
          <w:numId w:val="20"/>
        </w:numPr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Социально психологические параметры: изоляция — работа в присутствии экспериментатора, работа в одиночку — работа с группой и т.д.</w:t>
      </w:r>
    </w:p>
    <w:p w:rsidR="00873ECE" w:rsidRPr="00873ECE" w:rsidRDefault="00873ECE" w:rsidP="00873ECE">
      <w:pPr>
        <w:numPr>
          <w:ilvl w:val="0"/>
          <w:numId w:val="20"/>
        </w:numPr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Особенности общения и взаимодействия испытуемого (испытуемых) и экспериментатора.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3)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 </w:t>
      </w: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Управляемые состояния испытуемого 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(«переменные организма»). Примеры - степень утомления, напряженности, возбуждения.</w:t>
      </w:r>
    </w:p>
    <w:p w:rsidR="00873ECE" w:rsidRPr="00873ECE" w:rsidRDefault="00873ECE" w:rsidP="00873ECE">
      <w:pPr>
        <w:spacing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Примечание: 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Иногда выделяют </w:t>
      </w: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чет</w:t>
      </w: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softHyphen/>
        <w:t>вертый вид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 независимых переменных </w:t>
      </w:r>
      <w:proofErr w:type="gram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—</w:t>
      </w: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к</w:t>
      </w:r>
      <w:proofErr w:type="gramEnd"/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онстантные характеристики 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испытуемого (интел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 xml:space="preserve">лект, пол, возраст и т. д.). Но этот вопрос остается спорным. Авторы большинства учебников по теории психологического метода, например М.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Мэтлин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, относят эти параметры к числу независимых переменных эксперимента. Другие авторы,  относит их к дополнительным пере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менным, поскольку на них нельзя воздействовать, а можно лишь учитывать при формировании экспериментальных и контрольных групп. Как правило, в современном экспериментальном исследовании дифференциально-психологические особенности индивидов, такие как интеллект, пол, возраст, социальное положение (статус) и т.д., учитываются в качестве дополнительных переменных, которые контролируются экспериментатором в общепсихологическом эксперименте. Эти переменные могут превращаться во «вторую основную пере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менную» в дифференциально-психологическом исследовании, и тогда используется факторный план.</w:t>
      </w:r>
    </w:p>
    <w:p w:rsidR="00873ECE" w:rsidRDefault="00873ECE"/>
    <w:p w:rsidR="00873ECE" w:rsidRPr="00873ECE" w:rsidRDefault="00873ECE" w:rsidP="00873ECE">
      <w:pPr>
        <w:spacing w:before="300" w:after="150" w:line="240" w:lineRule="auto"/>
        <w:outlineLvl w:val="2"/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</w:pPr>
      <w:r w:rsidRPr="00873ECE"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  <w:t>Часть 3.1. Зависимая переменная</w:t>
      </w:r>
    </w:p>
    <w:p w:rsidR="00873ECE" w:rsidRPr="00873ECE" w:rsidRDefault="00873ECE" w:rsidP="00873ECE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5334000" cy="1790700"/>
            <wp:effectExtent l="0" t="0" r="0" b="0"/>
            <wp:docPr id="33" name="Рисунок 33" descr="http://do.veip.org/jpg/ep/1.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do.veip.org/jpg/ep/1.46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Изучая поведение человека, психологи в каче</w:t>
      </w: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softHyphen/>
        <w:t>стве зависимой переменной выбираются параметры вербального и невербального поведения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. К ним относятся, например:</w:t>
      </w:r>
    </w:p>
    <w:p w:rsidR="00873ECE" w:rsidRPr="00873ECE" w:rsidRDefault="00873ECE" w:rsidP="00873ECE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время, которое затратил испытуемый при решении задачи,</w:t>
      </w:r>
    </w:p>
    <w:p w:rsidR="00873ECE" w:rsidRPr="00873ECE" w:rsidRDefault="00873ECE" w:rsidP="00873ECE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изменения ми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мики его лица при просмотре эротического фильма;</w:t>
      </w:r>
    </w:p>
    <w:p w:rsidR="00873ECE" w:rsidRPr="00873ECE" w:rsidRDefault="00873ECE" w:rsidP="00873ECE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время двигательной реакции на звуковой сигнал и т.д.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Выбор поведенческого параметра определяется исходной экспериментальной ги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 xml:space="preserve">потезой. Зависимая переменная должна быть максимально конкретизирована и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операционализирована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— поддаваться ре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гистрации в ходе эксперимента.</w:t>
      </w:r>
    </w:p>
    <w:p w:rsidR="00873ECE" w:rsidRPr="00873ECE" w:rsidRDefault="00873ECE" w:rsidP="00873ECE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5334000" cy="2714625"/>
            <wp:effectExtent l="0" t="0" r="0" b="9525"/>
            <wp:docPr id="32" name="Рисунок 32" descr="http://do.veip.org/jpg/ep/1.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do.veip.org/jpg/ep/1.47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Формально-динамические (или пространственно-временные) па</w:t>
      </w: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softHyphen/>
        <w:t>раметры легко поддаются аппаратурной регистрации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. Приведем приме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ры этих параметров.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lastRenderedPageBreak/>
        <w:t>1.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 </w:t>
      </w: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Точность.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 Наиболее часто регистрируемый параметр. Поскольку большинство заданий, предъявляемых испытуемому в психологических экспериментах, явля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ются задачами на достижения, то точность или противоположный параметр — ошибочность действий — будет главным регистрируемым параметром поведения.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2.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 </w:t>
      </w: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Латентность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. </w:t>
      </w:r>
      <w:hyperlink r:id="rId40" w:tooltip="Глоссарий : Психические процессы" w:history="1">
        <w:r w:rsidRPr="00873ECE">
          <w:rPr>
            <w:rFonts w:ascii="Tahoma" w:eastAsia="Times New Roman" w:hAnsi="Tahoma" w:cs="Tahoma"/>
            <w:color w:val="3171C1"/>
            <w:sz w:val="27"/>
            <w:szCs w:val="27"/>
            <w:lang w:eastAsia="ru-RU"/>
          </w:rPr>
          <w:t>Психические процессы</w:t>
        </w:r>
      </w:hyperlink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 протекают скрытно от внешнего наблю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дателя. Время от момента предъявления сигнала до выбора ответа называется латентным временем. В некоторых случаях латентное время является важней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шей характеристикой процесса, например при решении мыслительных задач.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3.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 </w:t>
      </w: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Длительность, или скорость, исполнения.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 Является характеристикой испол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нительного действия. Время между выбором действия и окончанием его выпол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нения называют скоростью действия (в отличие от латентного времени).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4.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 </w:t>
      </w: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Темп, или частота, действий.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 Важнейшая характеристика, особенно при ис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следовании простейших форм поведения.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5.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 </w:t>
      </w: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Продуктивность.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 Отношение числа ошибок или качества выполнения действий ко времени выполнения. Служит важнейшей характеристикой при исследова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нии научения, познавательных процессов, процессов принятия решения и т. д.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Содержательные параметры поведения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 предполагают категоризацию формы по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ведения либо в терминах обыденного языка, либо в терминах проверяемой  теории.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Проблема фиксации качественных особенностей поведения решается посред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ством: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а) обучения наблюдателей и разработки карт наблюдения;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б) измерения фор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мально-динамических характеристик поведения с помощью тестов.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Зависимая переменная должна быть валидной и надежной.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 Надежность перемен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 xml:space="preserve">ной проявляется в том, что она устойчиво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регестрируется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при изменении условий экс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 xml:space="preserve">перимента в течение времени.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Валидность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зависимой переменной определяется только в конкретных условиях эксперимента и применительно к определенной ги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потезе.</w:t>
      </w:r>
    </w:p>
    <w:p w:rsidR="00873ECE" w:rsidRPr="00873ECE" w:rsidRDefault="00873ECE" w:rsidP="00873ECE">
      <w:pPr>
        <w:spacing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5334000" cy="2743200"/>
            <wp:effectExtent l="0" t="0" r="0" b="0"/>
            <wp:docPr id="31" name="Рисунок 31" descr="http://do.veip.org/jpg/ep/1.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do.veip.org/jpg/ep/1.48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ECE" w:rsidRDefault="00873ECE"/>
    <w:p w:rsidR="00873ECE" w:rsidRPr="00873ECE" w:rsidRDefault="00873ECE" w:rsidP="00873ECE">
      <w:pPr>
        <w:spacing w:before="300" w:after="150" w:line="240" w:lineRule="auto"/>
        <w:outlineLvl w:val="2"/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</w:pPr>
      <w:r w:rsidRPr="00873ECE"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  <w:t>Часть 3.2.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Одномерный тип зависимой переменной: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 регистрируется лишь один пара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метр, который  считается проявлением зависимой переменной (предполагается, что независимой и зависимой переменными су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ществует функциональная линейная связь).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Многомерный тип зависимой переменной 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предполагает выделение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парметров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, </w:t>
      </w:r>
      <w:proofErr w:type="gram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которые</w:t>
      </w:r>
      <w:proofErr w:type="gram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фиксируются экспериментатором независимо друг от друга. Например, уровень интеллектуальной продуктивности проявляется во вре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мени решения задачи, его качестве, трудности решенной задачи.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Фундаментальный тип зависимой переменной: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 известно отношение меж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ду отдельными параметрами многомерной зависимой переменной, параметры рас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сматриваются в качестве аргументов, а сама зависимая переменная — в качестве функции. Например, фундаментальное измерение уровня агрессии </w:t>
      </w: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F(a) 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рассматри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вается как функция отдельных ее проявлений </w:t>
      </w: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(а) 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мимики, пантомимики, брани, ру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коприкладства и др.</w:t>
      </w:r>
    </w:p>
    <w:p w:rsidR="00873ECE" w:rsidRPr="00873ECE" w:rsidRDefault="00873ECE" w:rsidP="00873ECE">
      <w:pPr>
        <w:spacing w:after="150" w:line="240" w:lineRule="auto"/>
        <w:ind w:firstLine="300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1943100" cy="333375"/>
            <wp:effectExtent l="0" t="0" r="0" b="9525"/>
            <wp:docPr id="37" name="Рисунок 37" descr="http://do.veip.org/jpg/ep/16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do.veip.org/jpg/ep/16.11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Существует еще одно важное свойство зависимой переменной, а именно —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сензитивность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(чувствительность) зависимой переменной к изменениям независимой. Суть в том, что манипуляция независимой 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lastRenderedPageBreak/>
        <w:t>переменной влияет на изменение зависи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мой. Если при изменении независимой переменной,  зависимая не изменяет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 xml:space="preserve">ся, то зависимая переменная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несензитивна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по отношению </w:t>
      </w:r>
      <w:proofErr w:type="gram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к</w:t>
      </w:r>
      <w:proofErr w:type="gram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независимой.</w:t>
      </w:r>
    </w:p>
    <w:p w:rsidR="00873ECE" w:rsidRPr="00873ECE" w:rsidRDefault="00873ECE" w:rsidP="00873ECE">
      <w:pPr>
        <w:spacing w:after="150" w:line="240" w:lineRule="auto"/>
        <w:ind w:firstLine="300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5334000" cy="2676525"/>
            <wp:effectExtent l="0" t="0" r="0" b="9525"/>
            <wp:docPr id="36" name="Рисунок 36" descr="http://do.veip.org/jpg/ep/16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do.veip.org/jpg/ep/16.12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Итак, как и прочие компоненты психологического исследования, зависимая пе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ременная должна быть валидна, надежна, обладать чувствительностью к измене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нию уровня независимой переменной.</w:t>
      </w:r>
    </w:p>
    <w:p w:rsidR="00873ECE" w:rsidRPr="00873ECE" w:rsidRDefault="00873ECE" w:rsidP="00873ECE">
      <w:pPr>
        <w:spacing w:after="150" w:line="240" w:lineRule="auto"/>
        <w:ind w:firstLine="300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3819525" cy="3409950"/>
            <wp:effectExtent l="0" t="0" r="9525" b="0"/>
            <wp:docPr id="35" name="Рисунок 35" descr="http://do.veip.org/jpg/ep/1.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do.veip.org/jpg/ep/1.49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Приемы фиксации изменений зависимой переменной:</w:t>
      </w:r>
    </w:p>
    <w:p w:rsidR="00873ECE" w:rsidRPr="00873ECE" w:rsidRDefault="00873ECE" w:rsidP="00873ECE">
      <w:pPr>
        <w:numPr>
          <w:ilvl w:val="0"/>
          <w:numId w:val="22"/>
        </w:numPr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lastRenderedPageBreak/>
        <w:t>Непосредственное измерение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. Оно применяется наиболее часто в экспериментах с участием одного испытуе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мого. Изменение зависимой переменной регистрируется во время эксперимента вслед за изменением уровня независимой переменной. Примером является фикса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ция результатов в экспериментах по научению. Кривая научения представляет со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бой классический вариант </w:t>
      </w: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тренда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 </w:t>
      </w:r>
      <w:r w:rsidRPr="00873ECE">
        <w:rPr>
          <w:rFonts w:ascii="Tahoma" w:eastAsia="Times New Roman" w:hAnsi="Tahoma" w:cs="Tahoma"/>
          <w:i/>
          <w:iCs/>
          <w:color w:val="333333"/>
          <w:sz w:val="27"/>
          <w:szCs w:val="27"/>
          <w:lang w:eastAsia="ru-RU"/>
        </w:rPr>
        <w:t>—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 изменения успешности выполнения заданий в зависимости от числа проб (времени проведения эксперимента).</w:t>
      </w:r>
    </w:p>
    <w:p w:rsidR="00873ECE" w:rsidRPr="00873ECE" w:rsidRDefault="00873ECE" w:rsidP="00873ECE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5334000" cy="2009775"/>
            <wp:effectExtent l="0" t="0" r="0" b="9525"/>
            <wp:docPr id="34" name="Рисунок 34" descr="http://do.veip.org/jpg/ep/1.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do.veip.org/jpg/ep/1.50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Для обработки та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ких данных применяется статистический аппарат анализа трендов.</w:t>
      </w:r>
    </w:p>
    <w:p w:rsidR="00873ECE" w:rsidRPr="00873ECE" w:rsidRDefault="00873ECE" w:rsidP="00873ECE">
      <w:pPr>
        <w:numPr>
          <w:ilvl w:val="0"/>
          <w:numId w:val="23"/>
        </w:numPr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Отсроченное измерение.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 Между воздействием и эффектом проходит определенный промежуток времени, его длительность устанавливается по времени отдаленности следствия от причины. </w:t>
      </w:r>
      <w:proofErr w:type="gram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Прием дозы алкоголя увеличивает время сенсомоторной реак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ции не сразу, а по прошествии определенного времени.</w:t>
      </w:r>
      <w:proofErr w:type="gram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То же самое можно сказать о влиянии заучивания конкретного количества иностранных слов на успешность пе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ревода текста на редкий язык: эффект проявляется не сразу (если проявляется).</w:t>
      </w:r>
    </w:p>
    <w:p w:rsidR="00873ECE" w:rsidRDefault="00873ECE"/>
    <w:p w:rsidR="00873ECE" w:rsidRDefault="00873ECE" w:rsidP="00873ECE">
      <w:pPr>
        <w:pStyle w:val="3"/>
        <w:spacing w:before="300" w:beforeAutospacing="0" w:after="150" w:afterAutospacing="0"/>
        <w:rPr>
          <w:rFonts w:ascii="Helvetica" w:hAnsi="Helvetica" w:cs="Helvetica"/>
          <w:b w:val="0"/>
          <w:bCs w:val="0"/>
          <w:color w:val="333333"/>
          <w:sz w:val="36"/>
          <w:szCs w:val="36"/>
        </w:rPr>
      </w:pPr>
      <w:r>
        <w:rPr>
          <w:rFonts w:ascii="Helvetica" w:hAnsi="Helvetica" w:cs="Helvetica"/>
          <w:b w:val="0"/>
          <w:bCs w:val="0"/>
          <w:color w:val="333333"/>
          <w:sz w:val="36"/>
          <w:szCs w:val="36"/>
        </w:rPr>
        <w:t>Часть 4. Отношения между переменными</w:t>
      </w:r>
    </w:p>
    <w:p w:rsidR="00873ECE" w:rsidRDefault="00873ECE" w:rsidP="00873ECE">
      <w:pPr>
        <w:pStyle w:val="a3"/>
        <w:spacing w:before="0" w:beforeAutospacing="0" w:after="150" w:afterAutospacing="0"/>
        <w:ind w:firstLine="30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Tahoma" w:hAnsi="Tahoma" w:cs="Tahoma"/>
          <w:color w:val="333333"/>
          <w:sz w:val="27"/>
          <w:szCs w:val="27"/>
        </w:rPr>
        <w:t>В основе построения современной экспериментальной психологии лежит</w:t>
      </w:r>
      <w:r>
        <w:rPr>
          <w:rStyle w:val="apple-converted-space"/>
          <w:rFonts w:ascii="Tahoma" w:hAnsi="Tahoma" w:cs="Tahoma"/>
          <w:color w:val="333333"/>
          <w:sz w:val="27"/>
          <w:szCs w:val="27"/>
        </w:rPr>
        <w:t> </w:t>
      </w:r>
      <w:r>
        <w:rPr>
          <w:rStyle w:val="a4"/>
          <w:rFonts w:ascii="Tahoma" w:hAnsi="Tahoma" w:cs="Tahoma"/>
          <w:color w:val="333333"/>
          <w:sz w:val="27"/>
          <w:szCs w:val="27"/>
        </w:rPr>
        <w:t>формула</w:t>
      </w:r>
      <w:r>
        <w:rPr>
          <w:rStyle w:val="apple-converted-space"/>
          <w:rFonts w:ascii="Tahoma" w:hAnsi="Tahoma" w:cs="Tahoma"/>
          <w:b/>
          <w:bCs/>
          <w:color w:val="333333"/>
          <w:sz w:val="27"/>
          <w:szCs w:val="27"/>
        </w:rPr>
        <w:t> </w:t>
      </w:r>
      <w:proofErr w:type="gramStart"/>
      <w:r>
        <w:rPr>
          <w:rFonts w:ascii="Tahoma" w:hAnsi="Tahoma" w:cs="Tahoma"/>
          <w:color w:val="333333"/>
          <w:sz w:val="27"/>
          <w:szCs w:val="27"/>
        </w:rPr>
        <w:t>-</w:t>
      </w:r>
      <w:r>
        <w:rPr>
          <w:rStyle w:val="a4"/>
          <w:rFonts w:ascii="Tahoma" w:hAnsi="Tahoma" w:cs="Tahoma"/>
          <w:color w:val="333333"/>
          <w:sz w:val="27"/>
          <w:szCs w:val="27"/>
        </w:rPr>
        <w:t>п</w:t>
      </w:r>
      <w:proofErr w:type="gramEnd"/>
      <w:r>
        <w:rPr>
          <w:rStyle w:val="a4"/>
          <w:rFonts w:ascii="Tahoma" w:hAnsi="Tahoma" w:cs="Tahoma"/>
          <w:color w:val="333333"/>
          <w:sz w:val="27"/>
          <w:szCs w:val="27"/>
        </w:rPr>
        <w:t>оведение есть функция личности и ситуации:</w:t>
      </w:r>
    </w:p>
    <w:p w:rsidR="00873ECE" w:rsidRDefault="00873ECE" w:rsidP="00873ECE">
      <w:pPr>
        <w:pStyle w:val="normal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noProof/>
          <w:color w:val="333333"/>
          <w:sz w:val="21"/>
          <w:szCs w:val="21"/>
        </w:rPr>
        <w:drawing>
          <wp:inline distT="0" distB="0" distL="0" distR="0">
            <wp:extent cx="1504950" cy="352425"/>
            <wp:effectExtent l="0" t="0" r="0" b="9525"/>
            <wp:docPr id="44" name="Рисунок 44" descr="http://do.veip.org/jpg/ep/16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do.veip.org/jpg/ep/16.15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ECE" w:rsidRDefault="00873ECE" w:rsidP="00873ECE">
      <w:pPr>
        <w:pStyle w:val="a3"/>
        <w:spacing w:before="0" w:beforeAutospacing="0" w:after="150" w:afterAutospacing="0"/>
        <w:ind w:firstLine="300"/>
        <w:jc w:val="both"/>
        <w:rPr>
          <w:rFonts w:ascii="Helvetica" w:hAnsi="Helvetica" w:cs="Helvetica"/>
          <w:color w:val="333333"/>
          <w:sz w:val="21"/>
          <w:szCs w:val="21"/>
        </w:rPr>
      </w:pPr>
      <w:proofErr w:type="gramStart"/>
      <w:r>
        <w:rPr>
          <w:rFonts w:ascii="Tahoma" w:hAnsi="Tahoma" w:cs="Tahoma"/>
          <w:color w:val="333333"/>
          <w:sz w:val="27"/>
          <w:szCs w:val="27"/>
        </w:rPr>
        <w:lastRenderedPageBreak/>
        <w:t>Устанавливается зависимость поведения испытуемого (B) от ситуации (S) (стимула, задачи), состояния организма (болезни, усталости, уровня активации, фрустрации потребностей и т.д.) или его  личностных свойств (тревожности, мотивации) (P).</w:t>
      </w:r>
      <w:proofErr w:type="gramEnd"/>
      <w:r>
        <w:rPr>
          <w:rFonts w:ascii="Tahoma" w:hAnsi="Tahoma" w:cs="Tahoma"/>
          <w:color w:val="333333"/>
          <w:sz w:val="27"/>
          <w:szCs w:val="27"/>
        </w:rPr>
        <w:t xml:space="preserve"> Исследования проводятся с участием групп людей, различающихся по данному признаку.</w:t>
      </w:r>
    </w:p>
    <w:p w:rsidR="00873ECE" w:rsidRDefault="00873ECE" w:rsidP="00873ECE">
      <w:pPr>
        <w:pStyle w:val="a3"/>
        <w:spacing w:before="0" w:beforeAutospacing="0" w:after="150" w:afterAutospacing="0"/>
        <w:ind w:firstLine="30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Tahoma" w:hAnsi="Tahoma" w:cs="Tahoma"/>
          <w:color w:val="333333"/>
          <w:sz w:val="27"/>
          <w:szCs w:val="27"/>
        </w:rPr>
        <w:t>Рассмотрим</w:t>
      </w:r>
      <w:r>
        <w:rPr>
          <w:rStyle w:val="apple-converted-space"/>
          <w:rFonts w:ascii="Tahoma" w:hAnsi="Tahoma" w:cs="Tahoma"/>
          <w:color w:val="333333"/>
          <w:sz w:val="27"/>
          <w:szCs w:val="27"/>
        </w:rPr>
        <w:t> </w:t>
      </w:r>
      <w:r>
        <w:rPr>
          <w:rStyle w:val="a4"/>
          <w:rFonts w:ascii="Tahoma" w:hAnsi="Tahoma" w:cs="Tahoma"/>
          <w:color w:val="333333"/>
          <w:sz w:val="27"/>
          <w:szCs w:val="27"/>
        </w:rPr>
        <w:t>возможные варианты отношений</w:t>
      </w:r>
      <w:r>
        <w:rPr>
          <w:rStyle w:val="apple-converted-space"/>
          <w:rFonts w:ascii="Tahoma" w:hAnsi="Tahoma" w:cs="Tahoma"/>
          <w:color w:val="333333"/>
          <w:sz w:val="27"/>
          <w:szCs w:val="27"/>
        </w:rPr>
        <w:t> </w:t>
      </w:r>
      <w:r>
        <w:rPr>
          <w:rStyle w:val="a4"/>
          <w:rFonts w:ascii="Tahoma" w:hAnsi="Tahoma" w:cs="Tahoma"/>
          <w:color w:val="333333"/>
          <w:sz w:val="27"/>
          <w:szCs w:val="27"/>
        </w:rPr>
        <w:t>между переменными</w:t>
      </w:r>
      <w:r>
        <w:rPr>
          <w:rFonts w:ascii="Tahoma" w:hAnsi="Tahoma" w:cs="Tahoma"/>
          <w:color w:val="333333"/>
          <w:sz w:val="27"/>
          <w:szCs w:val="27"/>
        </w:rPr>
        <w:t>. Существует пять основных видов связи переменных.</w:t>
      </w:r>
    </w:p>
    <w:p w:rsidR="00873ECE" w:rsidRDefault="00873ECE" w:rsidP="00873ECE">
      <w:pPr>
        <w:pStyle w:val="a3"/>
        <w:spacing w:before="0" w:beforeAutospacing="0" w:after="150" w:afterAutospacing="0"/>
        <w:ind w:firstLine="30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a4"/>
          <w:rFonts w:ascii="Tahoma" w:hAnsi="Tahoma" w:cs="Tahoma"/>
          <w:color w:val="333333"/>
          <w:sz w:val="27"/>
          <w:szCs w:val="27"/>
        </w:rPr>
        <w:t>1.</w:t>
      </w:r>
      <w:r>
        <w:rPr>
          <w:rStyle w:val="apple-converted-space"/>
          <w:rFonts w:ascii="Tahoma" w:hAnsi="Tahoma" w:cs="Tahoma"/>
          <w:color w:val="333333"/>
          <w:sz w:val="27"/>
          <w:szCs w:val="27"/>
        </w:rPr>
        <w:t> </w:t>
      </w:r>
      <w:r>
        <w:rPr>
          <w:rFonts w:ascii="Tahoma" w:hAnsi="Tahoma" w:cs="Tahoma"/>
          <w:color w:val="333333"/>
          <w:sz w:val="27"/>
          <w:szCs w:val="27"/>
        </w:rPr>
        <w:t xml:space="preserve">Отсутствие зависимости. Графически он выражается в форме прямой, параллельной оси абсцисс на графике, где по оси абсцисс (X) отложены уровни независимой переменной, а по оси ординат (У) – зависимой переменной. Зависимая переменная не чувствительна к изменению </w:t>
      </w:r>
      <w:proofErr w:type="gramStart"/>
      <w:r>
        <w:rPr>
          <w:rFonts w:ascii="Tahoma" w:hAnsi="Tahoma" w:cs="Tahoma"/>
          <w:color w:val="333333"/>
          <w:sz w:val="27"/>
          <w:szCs w:val="27"/>
        </w:rPr>
        <w:t>независимой</w:t>
      </w:r>
      <w:proofErr w:type="gramEnd"/>
      <w:r>
        <w:rPr>
          <w:rFonts w:ascii="Tahoma" w:hAnsi="Tahoma" w:cs="Tahoma"/>
          <w:color w:val="333333"/>
          <w:sz w:val="27"/>
          <w:szCs w:val="27"/>
        </w:rPr>
        <w:t xml:space="preserve"> </w:t>
      </w:r>
      <w:proofErr w:type="spellStart"/>
      <w:r>
        <w:rPr>
          <w:rFonts w:ascii="Tahoma" w:hAnsi="Tahoma" w:cs="Tahoma"/>
          <w:color w:val="333333"/>
          <w:sz w:val="27"/>
          <w:szCs w:val="27"/>
        </w:rPr>
        <w:t>перменной</w:t>
      </w:r>
      <w:proofErr w:type="spellEnd"/>
      <w:r>
        <w:rPr>
          <w:rFonts w:ascii="Tahoma" w:hAnsi="Tahoma" w:cs="Tahoma"/>
          <w:color w:val="333333"/>
          <w:sz w:val="27"/>
          <w:szCs w:val="27"/>
        </w:rPr>
        <w:t>.</w:t>
      </w:r>
    </w:p>
    <w:p w:rsidR="00873ECE" w:rsidRDefault="00873ECE" w:rsidP="00873ECE">
      <w:pPr>
        <w:pStyle w:val="normal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2124075" cy="933450"/>
            <wp:effectExtent l="0" t="0" r="9525" b="0"/>
            <wp:docPr id="43" name="Рисунок 43" descr="http://do.veip.org/jpg/ep/16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do.veip.org/jpg/ep/16.16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ECE" w:rsidRDefault="00873ECE" w:rsidP="00873ECE">
      <w:pPr>
        <w:pStyle w:val="a3"/>
        <w:spacing w:before="0" w:beforeAutospacing="0" w:after="150" w:afterAutospacing="0"/>
        <w:ind w:firstLine="30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a4"/>
          <w:rFonts w:ascii="Tahoma" w:hAnsi="Tahoma" w:cs="Tahoma"/>
          <w:color w:val="333333"/>
          <w:sz w:val="27"/>
          <w:szCs w:val="27"/>
        </w:rPr>
        <w:t>2.</w:t>
      </w:r>
      <w:r>
        <w:rPr>
          <w:rStyle w:val="apple-converted-space"/>
          <w:rFonts w:ascii="Tahoma" w:hAnsi="Tahoma" w:cs="Tahoma"/>
          <w:color w:val="333333"/>
          <w:sz w:val="27"/>
          <w:szCs w:val="27"/>
        </w:rPr>
        <w:t> </w:t>
      </w:r>
      <w:r>
        <w:rPr>
          <w:rFonts w:ascii="Tahoma" w:hAnsi="Tahoma" w:cs="Tahoma"/>
          <w:color w:val="333333"/>
          <w:sz w:val="27"/>
          <w:szCs w:val="27"/>
        </w:rPr>
        <w:t>Монотонно возрастающая зависимость наблюдается тогда, когда увеличению значений независимой переменной соответствует изменение зависимой переменной.</w:t>
      </w:r>
    </w:p>
    <w:p w:rsidR="00873ECE" w:rsidRDefault="00873ECE" w:rsidP="00873ECE">
      <w:pPr>
        <w:pStyle w:val="normal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15"/>
          <w:szCs w:val="15"/>
        </w:rPr>
        <w:t>                  Уровень (интенсивность) ощущений</w:t>
      </w:r>
    </w:p>
    <w:p w:rsidR="00873ECE" w:rsidRDefault="00873ECE" w:rsidP="00873ECE">
      <w:pPr>
        <w:pStyle w:val="normal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           </w:t>
      </w:r>
      <w:r>
        <w:rPr>
          <w:rStyle w:val="apple-converted-space"/>
          <w:rFonts w:ascii="Helvetica" w:hAnsi="Helvetica" w:cs="Helvetica"/>
          <w:color w:val="333333"/>
          <w:sz w:val="21"/>
          <w:szCs w:val="21"/>
        </w:rPr>
        <w:t> </w:t>
      </w: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2085975" cy="866775"/>
            <wp:effectExtent l="0" t="0" r="9525" b="9525"/>
            <wp:docPr id="42" name="Рисунок 42" descr="http://do.veip.org/jpg/ep/16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do.veip.org/jpg/ep/16.17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ECE" w:rsidRDefault="00873ECE" w:rsidP="00873ECE">
      <w:pPr>
        <w:pStyle w:val="a3"/>
        <w:spacing w:before="0" w:beforeAutospacing="0" w:after="150" w:afterAutospacing="0"/>
        <w:ind w:firstLine="30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a4"/>
          <w:rFonts w:ascii="Tahoma" w:hAnsi="Tahoma" w:cs="Tahoma"/>
          <w:color w:val="333333"/>
          <w:sz w:val="27"/>
          <w:szCs w:val="27"/>
        </w:rPr>
        <w:t>3.</w:t>
      </w:r>
      <w:r>
        <w:rPr>
          <w:rStyle w:val="apple-converted-space"/>
          <w:rFonts w:ascii="Tahoma" w:hAnsi="Tahoma" w:cs="Tahoma"/>
          <w:color w:val="333333"/>
          <w:sz w:val="27"/>
          <w:szCs w:val="27"/>
        </w:rPr>
        <w:t> </w:t>
      </w:r>
      <w:r>
        <w:rPr>
          <w:rFonts w:ascii="Tahoma" w:hAnsi="Tahoma" w:cs="Tahoma"/>
          <w:color w:val="333333"/>
          <w:sz w:val="27"/>
          <w:szCs w:val="27"/>
        </w:rPr>
        <w:t>Монотонно убывающая зависимость наблюдается, если увеличе</w:t>
      </w:r>
      <w:r>
        <w:rPr>
          <w:rFonts w:ascii="Tahoma" w:hAnsi="Tahoma" w:cs="Tahoma"/>
          <w:color w:val="333333"/>
          <w:sz w:val="27"/>
          <w:szCs w:val="27"/>
        </w:rPr>
        <w:softHyphen/>
        <w:t>нию значений независимой переменной соответствует уменьшение уровня независимой переменной.</w:t>
      </w:r>
    </w:p>
    <w:p w:rsidR="00873ECE" w:rsidRDefault="00873ECE" w:rsidP="00873ECE">
      <w:pPr>
        <w:pStyle w:val="normal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      </w:t>
      </w:r>
      <w:r>
        <w:rPr>
          <w:rStyle w:val="apple-converted-space"/>
          <w:rFonts w:ascii="Helvetica" w:hAnsi="Helvetica" w:cs="Helvetica"/>
          <w:color w:val="333333"/>
          <w:sz w:val="21"/>
          <w:szCs w:val="21"/>
        </w:rPr>
        <w:t> </w:t>
      </w: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3562350" cy="885825"/>
            <wp:effectExtent l="0" t="0" r="0" b="9525"/>
            <wp:docPr id="41" name="Рисунок 41" descr="http://do.veip.org/jpg/ep/16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do.veip.org/jpg/ep/16.18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ECE" w:rsidRDefault="00873ECE" w:rsidP="00873ECE">
      <w:pPr>
        <w:pStyle w:val="a3"/>
        <w:spacing w:before="0" w:beforeAutospacing="0" w:after="150" w:afterAutospacing="0"/>
        <w:ind w:firstLine="30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a4"/>
          <w:rFonts w:ascii="Tahoma" w:hAnsi="Tahoma" w:cs="Tahoma"/>
          <w:color w:val="333333"/>
          <w:sz w:val="27"/>
          <w:szCs w:val="27"/>
        </w:rPr>
        <w:t>4.</w:t>
      </w:r>
      <w:r>
        <w:rPr>
          <w:rStyle w:val="apple-converted-space"/>
          <w:rFonts w:ascii="Tahoma" w:hAnsi="Tahoma" w:cs="Tahoma"/>
          <w:color w:val="333333"/>
          <w:sz w:val="27"/>
          <w:szCs w:val="27"/>
        </w:rPr>
        <w:t> </w:t>
      </w:r>
      <w:r>
        <w:rPr>
          <w:rFonts w:ascii="Tahoma" w:hAnsi="Tahoma" w:cs="Tahoma"/>
          <w:color w:val="333333"/>
          <w:sz w:val="27"/>
          <w:szCs w:val="27"/>
        </w:rPr>
        <w:t>Нелинейная зависимость U-образного типа обнаруживается в большинстве экспериментов, в которых выявляются особенности психической регуляции поведения:</w:t>
      </w:r>
    </w:p>
    <w:p w:rsidR="00873ECE" w:rsidRDefault="00873ECE" w:rsidP="00873ECE">
      <w:pPr>
        <w:pStyle w:val="normal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lastRenderedPageBreak/>
        <w:t>    </w:t>
      </w:r>
      <w:r>
        <w:rPr>
          <w:rStyle w:val="apple-converted-space"/>
          <w:rFonts w:ascii="Helvetica" w:hAnsi="Helvetica" w:cs="Helvetica"/>
          <w:color w:val="333333"/>
          <w:sz w:val="21"/>
          <w:szCs w:val="21"/>
        </w:rPr>
        <w:t> </w:t>
      </w: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3619500" cy="1362075"/>
            <wp:effectExtent l="0" t="0" r="0" b="9525"/>
            <wp:docPr id="40" name="Рисунок 40" descr="http://do.veip.org/jpg/ep/16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do.veip.org/jpg/ep/16.19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ECE" w:rsidRDefault="00873ECE" w:rsidP="00873ECE">
      <w:pPr>
        <w:pStyle w:val="a3"/>
        <w:spacing w:before="0" w:beforeAutospacing="0" w:after="150" w:afterAutospacing="0"/>
        <w:ind w:firstLine="30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a4"/>
          <w:rFonts w:ascii="Tahoma" w:hAnsi="Tahoma" w:cs="Tahoma"/>
          <w:color w:val="333333"/>
          <w:sz w:val="27"/>
          <w:szCs w:val="27"/>
        </w:rPr>
        <w:t>5.</w:t>
      </w:r>
      <w:r>
        <w:rPr>
          <w:rStyle w:val="apple-converted-space"/>
          <w:rFonts w:ascii="Tahoma" w:hAnsi="Tahoma" w:cs="Tahoma"/>
          <w:color w:val="333333"/>
          <w:sz w:val="27"/>
          <w:szCs w:val="27"/>
        </w:rPr>
        <w:t> </w:t>
      </w:r>
      <w:r>
        <w:rPr>
          <w:rFonts w:ascii="Tahoma" w:hAnsi="Tahoma" w:cs="Tahoma"/>
          <w:color w:val="333333"/>
          <w:sz w:val="27"/>
          <w:szCs w:val="27"/>
        </w:rPr>
        <w:t>Инвертированная U-образная зависимость получается в много</w:t>
      </w:r>
      <w:r>
        <w:rPr>
          <w:rFonts w:ascii="Tahoma" w:hAnsi="Tahoma" w:cs="Tahoma"/>
          <w:color w:val="333333"/>
          <w:sz w:val="27"/>
          <w:szCs w:val="27"/>
        </w:rPr>
        <w:softHyphen/>
        <w:t>численных экспериментальных и корреляционных исследованиях, как в психологии личности, мотивации, так и в социальной психо</w:t>
      </w:r>
      <w:r>
        <w:rPr>
          <w:rFonts w:ascii="Tahoma" w:hAnsi="Tahoma" w:cs="Tahoma"/>
          <w:color w:val="333333"/>
          <w:sz w:val="27"/>
          <w:szCs w:val="27"/>
        </w:rPr>
        <w:softHyphen/>
        <w:t>логии.</w:t>
      </w:r>
    </w:p>
    <w:p w:rsidR="00873ECE" w:rsidRDefault="00873ECE" w:rsidP="00873ECE">
      <w:pPr>
        <w:pStyle w:val="normal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          </w:t>
      </w:r>
      <w:r>
        <w:rPr>
          <w:rStyle w:val="apple-converted-space"/>
          <w:rFonts w:ascii="Helvetica" w:hAnsi="Helvetica" w:cs="Helvetica"/>
          <w:color w:val="333333"/>
          <w:sz w:val="21"/>
          <w:szCs w:val="21"/>
        </w:rPr>
        <w:t> </w:t>
      </w: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3609975" cy="1362075"/>
            <wp:effectExtent l="0" t="0" r="9525" b="9525"/>
            <wp:docPr id="39" name="Рисунок 39" descr="http://do.veip.org/jpg/ep/16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do.veip.org/jpg/ep/16.20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ECE" w:rsidRDefault="00873ECE" w:rsidP="00873ECE">
      <w:pPr>
        <w:pStyle w:val="a3"/>
        <w:spacing w:before="0" w:beforeAutospacing="0" w:after="150" w:afterAutospacing="0"/>
        <w:ind w:firstLine="30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a4"/>
          <w:rFonts w:ascii="Tahoma" w:hAnsi="Tahoma" w:cs="Tahoma"/>
          <w:color w:val="333333"/>
          <w:sz w:val="27"/>
          <w:szCs w:val="27"/>
        </w:rPr>
        <w:t>6.</w:t>
      </w:r>
      <w:r>
        <w:rPr>
          <w:rStyle w:val="apple-converted-space"/>
          <w:rFonts w:ascii="Tahoma" w:hAnsi="Tahoma" w:cs="Tahoma"/>
          <w:color w:val="333333"/>
          <w:sz w:val="27"/>
          <w:szCs w:val="27"/>
        </w:rPr>
        <w:t> </w:t>
      </w:r>
      <w:r>
        <w:rPr>
          <w:rFonts w:ascii="Tahoma" w:hAnsi="Tahoma" w:cs="Tahoma"/>
          <w:color w:val="333333"/>
          <w:sz w:val="27"/>
          <w:szCs w:val="27"/>
        </w:rPr>
        <w:t>Сложная квазипериодическая зависимость уровня зависимой переменной от уровня независимой.</w:t>
      </w:r>
    </w:p>
    <w:p w:rsidR="00873ECE" w:rsidRDefault="00873ECE" w:rsidP="00873ECE">
      <w:pPr>
        <w:pStyle w:val="a6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    </w:t>
      </w:r>
      <w:r>
        <w:rPr>
          <w:rStyle w:val="apple-converted-space"/>
          <w:rFonts w:ascii="Helvetica" w:hAnsi="Helvetica" w:cs="Helvetica"/>
          <w:color w:val="333333"/>
          <w:sz w:val="21"/>
          <w:szCs w:val="21"/>
        </w:rPr>
        <w:t> </w:t>
      </w: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2790825" cy="1295400"/>
            <wp:effectExtent l="0" t="0" r="9525" b="0"/>
            <wp:docPr id="38" name="Рисунок 38" descr="http://do.veip.org/jpg/ep/16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do.veip.org/jpg/ep/16.21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ECE" w:rsidRDefault="00873ECE" w:rsidP="00873ECE">
      <w:pPr>
        <w:pStyle w:val="a3"/>
        <w:spacing w:before="0" w:beforeAutospacing="0" w:after="150" w:afterAutospacing="0"/>
        <w:ind w:firstLine="30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Tahoma" w:hAnsi="Tahoma" w:cs="Tahoma"/>
          <w:color w:val="333333"/>
          <w:sz w:val="27"/>
          <w:szCs w:val="27"/>
        </w:rPr>
        <w:t>При выборе способа описания выявленных зависимостей работает «принцип экономии». Предпочтительнее простое описание, чем комплексное, даже если они одинаково успешны.</w:t>
      </w:r>
    </w:p>
    <w:p w:rsidR="00873ECE" w:rsidRDefault="00873ECE" w:rsidP="00873ECE">
      <w:pPr>
        <w:pStyle w:val="a3"/>
        <w:spacing w:before="0" w:beforeAutospacing="0" w:after="150" w:afterAutospacing="0"/>
        <w:ind w:firstLine="30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Tahoma" w:hAnsi="Tahoma" w:cs="Tahoma"/>
          <w:color w:val="333333"/>
          <w:sz w:val="27"/>
          <w:szCs w:val="27"/>
        </w:rPr>
        <w:t>Так называемое «комплексное описание», «многомерное описание» есть зачас</w:t>
      </w:r>
      <w:r>
        <w:rPr>
          <w:rFonts w:ascii="Tahoma" w:hAnsi="Tahoma" w:cs="Tahoma"/>
          <w:color w:val="333333"/>
          <w:sz w:val="27"/>
          <w:szCs w:val="27"/>
        </w:rPr>
        <w:softHyphen/>
        <w:t>тую просто попытка уйти от решения научной проблемы, способ маскировки лич</w:t>
      </w:r>
      <w:r>
        <w:rPr>
          <w:rFonts w:ascii="Tahoma" w:hAnsi="Tahoma" w:cs="Tahoma"/>
          <w:color w:val="333333"/>
          <w:sz w:val="27"/>
          <w:szCs w:val="27"/>
        </w:rPr>
        <w:softHyphen/>
        <w:t>ной некомпетентности, которую хотят скрыть за путаницей корреляционных свя</w:t>
      </w:r>
      <w:r>
        <w:rPr>
          <w:rFonts w:ascii="Tahoma" w:hAnsi="Tahoma" w:cs="Tahoma"/>
          <w:color w:val="333333"/>
          <w:sz w:val="27"/>
          <w:szCs w:val="27"/>
        </w:rPr>
        <w:softHyphen/>
        <w:t>зей и сложносоставными формулами, где все всему равняется.</w:t>
      </w:r>
    </w:p>
    <w:p w:rsidR="00873ECE" w:rsidRDefault="00873ECE"/>
    <w:p w:rsidR="00873ECE" w:rsidRPr="00873ECE" w:rsidRDefault="00873ECE" w:rsidP="00873ECE">
      <w:pPr>
        <w:spacing w:before="300" w:after="150" w:line="240" w:lineRule="auto"/>
        <w:outlineLvl w:val="2"/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</w:pPr>
      <w:r w:rsidRPr="00873ECE"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  <w:t>Часть 5. Контроль переменных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1524000" cy="1133475"/>
            <wp:effectExtent l="0" t="0" r="0" b="9525"/>
            <wp:docPr id="52" name="Рисунок 52" descr="http://do.veip.org/jpg/ep/16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do.veip.org/jpg/ep/16.22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Различают контроль независимой переменной и контроль «прочих» или внешних (побочных и дополнительных переменных).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Существует два способа контроля независимой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 переменной.</w:t>
      </w:r>
    </w:p>
    <w:p w:rsidR="00873ECE" w:rsidRPr="00873ECE" w:rsidRDefault="00873ECE" w:rsidP="00873ECE">
      <w:pPr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Контроль производится с помощью </w:t>
      </w: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активного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 манипулирования, варьирования независимой переменной (изменение громкости сигнала, порядка предъявления стимулов и т.п.).</w:t>
      </w:r>
    </w:p>
    <w:p w:rsidR="00873ECE" w:rsidRPr="00873ECE" w:rsidRDefault="00873ECE" w:rsidP="00873ECE">
      <w:pPr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Контроль производится путем отбора определенных значений независимой переменной из числа уже существующих переменных. Такой контроль считается </w:t>
      </w: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пассивным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. В качестве переменных выбираются характеристики субъекта – уровень интеллекта, авторитарность,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гендер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, раса, наличие мужских или женских гормонов, какое-либо качество или константная характеристика личности, которую трудно или невозможно изменить. Экспериментатор не может изменить авторитарность человека, но он может выбрать испытуемых с различной степенью авторитарности.</w:t>
      </w:r>
    </w:p>
    <w:p w:rsidR="00873ECE" w:rsidRPr="00873ECE" w:rsidRDefault="00873ECE" w:rsidP="00873ECE">
      <w:pPr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Приемы контроля влияния внешних («прочих») переменных на результат эксперимента.</w:t>
      </w:r>
    </w:p>
    <w:p w:rsidR="00873ECE" w:rsidRPr="00873ECE" w:rsidRDefault="00873ECE" w:rsidP="00873ECE">
      <w:pPr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b/>
          <w:bCs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5334000" cy="4095750"/>
            <wp:effectExtent l="0" t="0" r="0" b="0"/>
            <wp:docPr id="51" name="Рисунок 51" descr="http://do.veip.org/jpg/ep/16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do.veip.org/jpg/ep/16.23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1.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 </w:t>
      </w: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Элиминация.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 Наиболее простой по сути, но трудноосуществимый в реальности способ контроля. Экспериментальную ситуацию конструируют так, чтобы исключить внешнюю переменную. Например, в психофизических лабораториях создаются экспериментальные камеры, изолирующие испытуемого от внешних звуков, шумов, вибрационного воздействия и электромагнитных полей. Но элиминировать влияние таких внеш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 xml:space="preserve">них переменных, как пол, возраст,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интелеллект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невозможно.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2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. </w:t>
      </w: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Создание константных условий.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 Когда внешние переменные не удается ис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ключить из экспериментальной ситуации, то исследователю приходится делать их неизменными.</w:t>
      </w:r>
    </w:p>
    <w:p w:rsidR="00873ECE" w:rsidRPr="00873ECE" w:rsidRDefault="00873ECE" w:rsidP="00873ECE">
      <w:pPr>
        <w:spacing w:after="150" w:line="240" w:lineRule="auto"/>
        <w:ind w:firstLine="300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5334000" cy="695325"/>
            <wp:effectExtent l="0" t="0" r="0" b="9525"/>
            <wp:docPr id="50" name="Рисунок 50" descr="http://do.veip.org/jpg/ep/1.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do.veip.org/jpg/ep/1.59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Исследователь стремится сде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лать неизменными внешние про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странственно-временные условия проведения эксперимента. Стандартизирует технику проведения исследования и оборудование экспериментальных помещений (звуки, ароматы, окраску стен, вид фурнитуры, рас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положение мебели и т.д.).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lastRenderedPageBreak/>
        <w:t>Исследователь стремится сделать константными дополнительные перемен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ные — уравнять группы испытуемых по основным значимым для исследования ин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дивидуальным характеристикам (уровню образования, полу, возрасту).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Экспериментатор предъявляет инструкцию одинаково всем испытуемым (разумеется, исключая те случаи, когда она изменяется в соответствии с планом эксперимента). Он стремится сохранять </w:t>
      </w:r>
      <w:proofErr w:type="gram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неизменными</w:t>
      </w:r>
      <w:proofErr w:type="gram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интонацию и силу голоса. Рекомендуется записывать инструкцию на магнитофон и предъявлять запись (кроме особых случаев).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i/>
          <w:iCs/>
          <w:color w:val="333333"/>
          <w:sz w:val="27"/>
          <w:szCs w:val="27"/>
          <w:lang w:eastAsia="ru-RU"/>
        </w:rPr>
        <w:t>В частно</w:t>
      </w:r>
      <w:r w:rsidRPr="00873ECE">
        <w:rPr>
          <w:rFonts w:ascii="Tahoma" w:eastAsia="Times New Roman" w:hAnsi="Tahoma" w:cs="Tahoma"/>
          <w:i/>
          <w:iCs/>
          <w:color w:val="333333"/>
          <w:sz w:val="27"/>
          <w:szCs w:val="27"/>
          <w:lang w:eastAsia="ru-RU"/>
        </w:rPr>
        <w:softHyphen/>
        <w:t>сти, экспериментальные пробы или наблюдение за поведением проводят</w:t>
      </w:r>
      <w:r w:rsidRPr="00873ECE">
        <w:rPr>
          <w:rFonts w:ascii="Tahoma" w:eastAsia="Times New Roman" w:hAnsi="Tahoma" w:cs="Tahoma"/>
          <w:i/>
          <w:iCs/>
          <w:color w:val="333333"/>
          <w:sz w:val="27"/>
          <w:szCs w:val="27"/>
          <w:lang w:eastAsia="ru-RU"/>
        </w:rPr>
        <w:softHyphen/>
        <w:t>ся со всеми испытуемыми в одно и то же время суток и в один и тот же день недели, например в понедельник в 9 часов утра.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Однако это не гарантиру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ет избавления от эффекта смешения.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i/>
          <w:iCs/>
          <w:color w:val="333333"/>
          <w:sz w:val="27"/>
          <w:szCs w:val="27"/>
          <w:lang w:eastAsia="ru-RU"/>
        </w:rPr>
        <w:t>Допустим, мы тестируем уровень достижений школьников при решении простых арифметических задач. Школьники - «совы», у которых уро</w:t>
      </w:r>
      <w:r w:rsidRPr="00873ECE">
        <w:rPr>
          <w:rFonts w:ascii="Tahoma" w:eastAsia="Times New Roman" w:hAnsi="Tahoma" w:cs="Tahoma"/>
          <w:i/>
          <w:iCs/>
          <w:color w:val="333333"/>
          <w:sz w:val="27"/>
          <w:szCs w:val="27"/>
          <w:lang w:eastAsia="ru-RU"/>
        </w:rPr>
        <w:softHyphen/>
        <w:t>вень работоспособности приходится на вторую половину дня, будут в менее благоприятном состоянии, чем школьники - «жаворонки». Если они преобладают в группе, то их результаты будут смещены по сравнению с результатами, которые могли бы получиться на генеральной совокуп</w:t>
      </w:r>
      <w:r w:rsidRPr="00873ECE">
        <w:rPr>
          <w:rFonts w:ascii="Tahoma" w:eastAsia="Times New Roman" w:hAnsi="Tahoma" w:cs="Tahoma"/>
          <w:i/>
          <w:iCs/>
          <w:color w:val="333333"/>
          <w:sz w:val="27"/>
          <w:szCs w:val="27"/>
          <w:lang w:eastAsia="ru-RU"/>
        </w:rPr>
        <w:softHyphen/>
        <w:t>ности.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3. Балансировка.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 Когда отделить влияние независимой переменной от влияния зависимой переменной  не удается, то во избежание эффекта смешения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формируют</w:t>
      </w: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экспериментальную</w:t>
      </w:r>
      <w:proofErr w:type="spellEnd"/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 xml:space="preserve"> и </w:t>
      </w:r>
      <w:proofErr w:type="gramStart"/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контрольную</w:t>
      </w:r>
      <w:proofErr w:type="gram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 группы.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Отличие экспериментальной и контрольной групп в том, что экспериментальное воздействие осуществляется только на испытуемых, включенных в экспериментальную группу.</w:t>
      </w:r>
    </w:p>
    <w:p w:rsidR="00873ECE" w:rsidRPr="00873ECE" w:rsidRDefault="00873ECE" w:rsidP="00873ECE">
      <w:pPr>
        <w:spacing w:after="150" w:line="240" w:lineRule="auto"/>
        <w:ind w:firstLine="300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5334000" cy="1647825"/>
            <wp:effectExtent l="0" t="0" r="0" b="9525"/>
            <wp:docPr id="49" name="Рисунок 49" descr="http://do.veip.org/jpg/ep/1.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do.veip.org/jpg/ep/1.60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lastRenderedPageBreak/>
        <w:t>Таким образом, ВП оказывают равное влияние на ЗП в обеих группах, т.е. влияние ВП является </w:t>
      </w: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сбалансированным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Иногда требуется более одной контрольной группы.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i/>
          <w:iCs/>
          <w:color w:val="333333"/>
          <w:sz w:val="27"/>
          <w:szCs w:val="27"/>
          <w:lang w:eastAsia="ru-RU"/>
        </w:rPr>
        <w:t xml:space="preserve">В учебнике </w:t>
      </w:r>
      <w:proofErr w:type="spellStart"/>
      <w:r w:rsidRPr="00873ECE">
        <w:rPr>
          <w:rFonts w:ascii="Tahoma" w:eastAsia="Times New Roman" w:hAnsi="Tahoma" w:cs="Tahoma"/>
          <w:i/>
          <w:iCs/>
          <w:color w:val="333333"/>
          <w:sz w:val="27"/>
          <w:szCs w:val="27"/>
          <w:lang w:eastAsia="ru-RU"/>
        </w:rPr>
        <w:t>Солсо</w:t>
      </w:r>
      <w:proofErr w:type="spellEnd"/>
      <w:r w:rsidRPr="00873ECE">
        <w:rPr>
          <w:rFonts w:ascii="Tahoma" w:eastAsia="Times New Roman" w:hAnsi="Tahoma" w:cs="Tahoma"/>
          <w:i/>
          <w:iCs/>
          <w:color w:val="333333"/>
          <w:sz w:val="27"/>
          <w:szCs w:val="27"/>
          <w:lang w:eastAsia="ru-RU"/>
        </w:rPr>
        <w:t xml:space="preserve"> описан эксперимент по лечению речевых фобий методами поведенческой и рациональной терапии, в котором использовались две разные контрольные группы – </w:t>
      </w:r>
      <w:proofErr w:type="gramStart"/>
      <w:r w:rsidRPr="00873ECE">
        <w:rPr>
          <w:rFonts w:ascii="Tahoma" w:eastAsia="Times New Roman" w:hAnsi="Tahoma" w:cs="Tahoma"/>
          <w:i/>
          <w:iCs/>
          <w:color w:val="333333"/>
          <w:sz w:val="27"/>
          <w:szCs w:val="27"/>
          <w:lang w:eastAsia="ru-RU"/>
        </w:rPr>
        <w:t>обычная</w:t>
      </w:r>
      <w:proofErr w:type="gramEnd"/>
      <w:r w:rsidRPr="00873ECE">
        <w:rPr>
          <w:rFonts w:ascii="Tahoma" w:eastAsia="Times New Roman" w:hAnsi="Tahoma" w:cs="Tahoma"/>
          <w:i/>
          <w:iCs/>
          <w:color w:val="333333"/>
          <w:sz w:val="27"/>
          <w:szCs w:val="27"/>
          <w:lang w:eastAsia="ru-RU"/>
        </w:rPr>
        <w:t xml:space="preserve"> и плацебо (</w:t>
      </w:r>
      <w:proofErr w:type="spellStart"/>
      <w:r w:rsidRPr="00873ECE">
        <w:rPr>
          <w:rFonts w:ascii="Tahoma" w:eastAsia="Times New Roman" w:hAnsi="Tahoma" w:cs="Tahoma"/>
          <w:i/>
          <w:iCs/>
          <w:color w:val="333333"/>
          <w:sz w:val="27"/>
          <w:szCs w:val="27"/>
          <w:lang w:eastAsia="ru-RU"/>
        </w:rPr>
        <w:t>Солсо</w:t>
      </w:r>
      <w:proofErr w:type="spellEnd"/>
      <w:r w:rsidRPr="00873ECE">
        <w:rPr>
          <w:rFonts w:ascii="Tahoma" w:eastAsia="Times New Roman" w:hAnsi="Tahoma" w:cs="Tahoma"/>
          <w:i/>
          <w:iCs/>
          <w:color w:val="333333"/>
          <w:sz w:val="27"/>
          <w:szCs w:val="27"/>
          <w:lang w:eastAsia="ru-RU"/>
        </w:rPr>
        <w:t xml:space="preserve">, с.64-65). </w:t>
      </w:r>
      <w:proofErr w:type="gramStart"/>
      <w:r w:rsidRPr="00873ECE">
        <w:rPr>
          <w:rFonts w:ascii="Tahoma" w:eastAsia="Times New Roman" w:hAnsi="Tahoma" w:cs="Tahoma"/>
          <w:i/>
          <w:iCs/>
          <w:color w:val="333333"/>
          <w:sz w:val="27"/>
          <w:szCs w:val="27"/>
          <w:lang w:eastAsia="ru-RU"/>
        </w:rPr>
        <w:t>Так как в группе плацебо результат оказался выше, чем в группе рациональной терапии, то </w:t>
      </w:r>
      <w:r w:rsidRPr="00873ECE">
        <w:rPr>
          <w:rFonts w:ascii="Tahoma" w:eastAsia="Times New Roman" w:hAnsi="Tahoma" w:cs="Tahoma"/>
          <w:b/>
          <w:bCs/>
          <w:i/>
          <w:iCs/>
          <w:color w:val="333333"/>
          <w:sz w:val="27"/>
          <w:szCs w:val="27"/>
          <w:lang w:eastAsia="ru-RU"/>
        </w:rPr>
        <w:t>фактически </w:t>
      </w:r>
      <w:r w:rsidRPr="00873ECE">
        <w:rPr>
          <w:rFonts w:ascii="Tahoma" w:eastAsia="Times New Roman" w:hAnsi="Tahoma" w:cs="Tahoma"/>
          <w:i/>
          <w:iCs/>
          <w:color w:val="333333"/>
          <w:sz w:val="27"/>
          <w:szCs w:val="27"/>
          <w:lang w:eastAsia="ru-RU"/>
        </w:rPr>
        <w:t>рациональная терапия может считаться плацебо-методом; с другой стороны, поскольку даже в «чистой» контрольной группе результаты улучшились, то результаты этой группы можно использовать как точку отсчета для оценки разных методов (улучшение при: поведенческой терапии – 100%, рациональной терапии – 60%, плацебо – 73%, контрольной – 30%).</w:t>
      </w:r>
      <w:proofErr w:type="gramEnd"/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 xml:space="preserve">4. </w:t>
      </w:r>
      <w:proofErr w:type="spellStart"/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Контрбалансировка</w:t>
      </w:r>
      <w:proofErr w:type="spellEnd"/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. 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Этот прием применяют тогда, когда эксперимент включает в себя несколько серий и нужно исключить</w:t>
      </w: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 эффект последовательности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 (в разных его проявлениях, таких как тренировка, утомление и др.).</w:t>
      </w:r>
    </w:p>
    <w:p w:rsidR="00873ECE" w:rsidRPr="00873ECE" w:rsidRDefault="00873ECE" w:rsidP="00873ECE">
      <w:pPr>
        <w:spacing w:after="150" w:line="240" w:lineRule="auto"/>
        <w:ind w:firstLine="300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5334000" cy="3181350"/>
            <wp:effectExtent l="0" t="0" r="0" b="0"/>
            <wp:docPr id="48" name="Рисунок 48" descr="http://do.veip.org/jpg/ep/1.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do.veip.org/jpg/ep/1.61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Контрбалансировка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бывает </w:t>
      </w:r>
      <w:proofErr w:type="gramStart"/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внутригрупповая</w:t>
      </w:r>
      <w:proofErr w:type="gramEnd"/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 xml:space="preserve"> и межгрупповая.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В первом случае для одних  и тех же участников эксперимента в одной серии порядок предъявления стимулов А – В , в другой серии -  обратный порядок</w:t>
      </w:r>
      <w:proofErr w:type="gram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В</w:t>
      </w:r>
      <w:proofErr w:type="gram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– А.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lastRenderedPageBreak/>
        <w:t>Во втором случае испытуемым одной группы предъявляют стимулы в порядке  А-В, а испытуемым второй группы – в порядке – В-А.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Таким образом эффект последовательности целенаправленно распределяется на все экспериментальные условия.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Пример межгрупповой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контрбалансировки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i/>
          <w:iCs/>
          <w:color w:val="333333"/>
          <w:sz w:val="27"/>
          <w:szCs w:val="27"/>
          <w:lang w:eastAsia="ru-RU"/>
        </w:rPr>
        <w:t>Экспериментаторы хотят узнать, как цвет вина влияет на его предпочтение потребителями. Существует способ, с помощью которого можно менять цвет вина, не влияя на его вкус. В эксперименте используется вино натурального цвета – темно-рубинового и измененного, зеленого. Зависимая переменная – оценка предпочтений по 5-балльной шкале. Поскольку при дегустации вина вторая порция может показаться более приятной не потому, что ее вкус лучше, а из-за того, что дегустатору жизнь вообще стала представляться более приятной, необходимо уравновесить процедуру. Уравновешивание (</w:t>
      </w:r>
      <w:proofErr w:type="spellStart"/>
      <w:r w:rsidRPr="00873ECE">
        <w:rPr>
          <w:rFonts w:ascii="Tahoma" w:eastAsia="Times New Roman" w:hAnsi="Tahoma" w:cs="Tahoma"/>
          <w:i/>
          <w:iCs/>
          <w:color w:val="333333"/>
          <w:sz w:val="27"/>
          <w:szCs w:val="27"/>
          <w:lang w:eastAsia="ru-RU"/>
        </w:rPr>
        <w:t>контрбалансировка</w:t>
      </w:r>
      <w:proofErr w:type="spellEnd"/>
      <w:r w:rsidRPr="00873ECE">
        <w:rPr>
          <w:rFonts w:ascii="Tahoma" w:eastAsia="Times New Roman" w:hAnsi="Tahoma" w:cs="Tahoma"/>
          <w:i/>
          <w:iCs/>
          <w:color w:val="333333"/>
          <w:sz w:val="27"/>
          <w:szCs w:val="27"/>
          <w:lang w:eastAsia="ru-RU"/>
        </w:rPr>
        <w:t>) может быть достигнуто, если первая половина испытуемых (первая группа) сначала будет пробовать окрашенное вино, затем вино натурального цвета (последовательность АВ), а вторая – сначала вино натурального цвета, затем окрашенное (последовательность ВА).</w:t>
      </w:r>
    </w:p>
    <w:p w:rsidR="00873ECE" w:rsidRPr="00873ECE" w:rsidRDefault="00873ECE" w:rsidP="00873ECE">
      <w:pPr>
        <w:spacing w:after="150" w:line="240" w:lineRule="auto"/>
        <w:ind w:firstLine="300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</w:p>
    <w:p w:rsidR="00873ECE" w:rsidRPr="00873ECE" w:rsidRDefault="00873ECE" w:rsidP="00873ECE">
      <w:pPr>
        <w:spacing w:after="150" w:line="240" w:lineRule="auto"/>
        <w:ind w:firstLine="300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4248150" cy="990600"/>
            <wp:effectExtent l="0" t="0" r="0" b="0"/>
            <wp:docPr id="47" name="Рисунок 47" descr="http://do.veip.org/jpg/ep/1.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do.veip.org/jpg/ep/1.62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Следует лишь учитывать, что большое число попыток может вызвать утомление у испытуемого. Но этот план позволяет контролировать эф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 xml:space="preserve">фект последовательности. Упрощение же плана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контрбалансировки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приводит к появлению эффекта последовательнос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 xml:space="preserve">ти. Однако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контрбалансировка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не позволяет полностью исключить еще один эффект, а именно — влияние изменения порядка предъявления заданий на значение зависимой переменной. Он называется дифференцированным переносом: переход от ситуации 1 (когда она создается первой) к ситуации 2 отличается от перехода от ситуации 2 (когда она идет первой) к ситуации 1. Этот эффект приводит к тому, что реальные различия между двумя разными экспериментальными ситуациями при регистрации преувеличиваются.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lastRenderedPageBreak/>
        <w:t xml:space="preserve">Итак, техника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контрбалансировки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заключается в том, что каждый испытуемый получает более чем один вариант воздействия </w:t>
      </w:r>
      <w:r w:rsidRPr="00873ECE">
        <w:rPr>
          <w:rFonts w:ascii="Tahoma" w:eastAsia="Times New Roman" w:hAnsi="Tahoma" w:cs="Tahoma"/>
          <w:i/>
          <w:iCs/>
          <w:color w:val="333333"/>
          <w:sz w:val="27"/>
          <w:szCs w:val="27"/>
          <w:lang w:eastAsia="ru-RU"/>
        </w:rPr>
        <w:t>(АВ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 или </w:t>
      </w:r>
      <w:r w:rsidRPr="00873ECE">
        <w:rPr>
          <w:rFonts w:ascii="Tahoma" w:eastAsia="Times New Roman" w:hAnsi="Tahoma" w:cs="Tahoma"/>
          <w:i/>
          <w:iCs/>
          <w:color w:val="333333"/>
          <w:sz w:val="27"/>
          <w:szCs w:val="27"/>
          <w:lang w:eastAsia="ru-RU"/>
        </w:rPr>
        <w:t>ВА)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 и эффект последовательности целенаправленно распределяется на все экспериментальные условия.</w:t>
      </w:r>
    </w:p>
    <w:p w:rsidR="00873ECE" w:rsidRPr="00873ECE" w:rsidRDefault="00873ECE" w:rsidP="00873ECE">
      <w:pPr>
        <w:spacing w:after="150" w:line="240" w:lineRule="auto"/>
        <w:ind w:firstLine="300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5334000" cy="2009775"/>
            <wp:effectExtent l="0" t="0" r="0" b="9525"/>
            <wp:docPr id="46" name="Рисунок 46" descr="http://do.veip.org/jpg/ep/16.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do.veip.org/jpg/ep/16.28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5.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 </w:t>
      </w:r>
      <w:r w:rsidRPr="00873EC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Рандомизация.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 Рандомизация - это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процедера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, позволяющая исключить влияние индивидуальных особенностей ис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пытуемых на результат эксперимента.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Она гарантирует равную возможность каждому члену популя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ции стать участником эксперимента. Каждому представителю выборки присваива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ется порядковый номер, а выбор испытуемых в экспериментальную и контрольную группы проводится с помощью таблицы «случайных» чисел. Рандомизация применяется в двух случаях:</w:t>
      </w:r>
    </w:p>
    <w:p w:rsidR="00873ECE" w:rsidRPr="00873ECE" w:rsidRDefault="00873ECE" w:rsidP="00873ECE">
      <w:pPr>
        <w:numPr>
          <w:ilvl w:val="0"/>
          <w:numId w:val="25"/>
        </w:numPr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когда известно, как управлять внешними переменными в экспериментальной ситуации, однако нет возможности использовать рассмотренные выше техники контроля;</w:t>
      </w:r>
    </w:p>
    <w:p w:rsidR="00873ECE" w:rsidRPr="00873ECE" w:rsidRDefault="00873ECE" w:rsidP="00873ECE">
      <w:pPr>
        <w:numPr>
          <w:ilvl w:val="0"/>
          <w:numId w:val="25"/>
        </w:numPr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когда необходимо оперировать какой-либо внешней переменной в экспериментальной ситуа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ции, однако ее невозможно  специфицировать и применить другие техники.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По мнению многих специалистов, в том числе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Кэмпбелла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, уравнивание групп по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средством процедуры рандомизации является единственно надежным способом эли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 xml:space="preserve">минации влияния внешних (дополнительных) переменных на </w:t>
      </w:r>
      <w:proofErr w:type="gram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зависимую</w:t>
      </w:r>
      <w:proofErr w:type="gram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.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Кэмпбелл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определяет рандомизацию как универсальный способ уравнивания групп перед экс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периментальным воздействием. Другие способы, например метод попарного срав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 xml:space="preserve">нения, характеризуются им как малонадежные и ведущие к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невалидным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 выводам.</w:t>
      </w:r>
    </w:p>
    <w:p w:rsidR="00873ECE" w:rsidRPr="00873ECE" w:rsidRDefault="00873ECE" w:rsidP="00873ECE">
      <w:pPr>
        <w:spacing w:after="150" w:line="240" w:lineRule="auto"/>
        <w:ind w:firstLine="30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lastRenderedPageBreak/>
        <w:t xml:space="preserve">Рисунок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отбражает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 xml:space="preserve">, предложенный </w:t>
      </w:r>
      <w:proofErr w:type="spellStart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МакГиганом</w:t>
      </w:r>
      <w:proofErr w:type="spellEnd"/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, алгоритм пошагового контроля влияния внешних пере</w:t>
      </w:r>
      <w:r w:rsidRPr="00873ECE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softHyphen/>
        <w:t>менных на зависимую переменную.</w:t>
      </w:r>
    </w:p>
    <w:p w:rsidR="00873ECE" w:rsidRPr="00873ECE" w:rsidRDefault="00873ECE" w:rsidP="00873ECE">
      <w:pPr>
        <w:spacing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5334000" cy="3228975"/>
            <wp:effectExtent l="0" t="0" r="0" b="9525"/>
            <wp:docPr id="45" name="Рисунок 45" descr="http://do.veip.org/jpg/ep/1.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do.veip.org/jpg/ep/1.63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ECE" w:rsidRDefault="00873ECE"/>
    <w:sectPr w:rsidR="00873ECE">
      <w:headerReference w:type="even" r:id="rId61"/>
      <w:headerReference w:type="default" r:id="rId62"/>
      <w:footerReference w:type="even" r:id="rId63"/>
      <w:footerReference w:type="default" r:id="rId64"/>
      <w:headerReference w:type="first" r:id="rId65"/>
      <w:footerReference w:type="first" r:id="rId6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3A08" w:rsidRDefault="00213A08" w:rsidP="00873ECE">
      <w:pPr>
        <w:spacing w:after="0" w:line="240" w:lineRule="auto"/>
      </w:pPr>
      <w:r>
        <w:separator/>
      </w:r>
    </w:p>
  </w:endnote>
  <w:endnote w:type="continuationSeparator" w:id="0">
    <w:p w:rsidR="00213A08" w:rsidRDefault="00213A08" w:rsidP="00873E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3ECE" w:rsidRDefault="00873ECE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3ECE" w:rsidRDefault="00873ECE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3ECE" w:rsidRDefault="00873ECE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3A08" w:rsidRDefault="00213A08" w:rsidP="00873ECE">
      <w:pPr>
        <w:spacing w:after="0" w:line="240" w:lineRule="auto"/>
      </w:pPr>
      <w:r>
        <w:separator/>
      </w:r>
    </w:p>
  </w:footnote>
  <w:footnote w:type="continuationSeparator" w:id="0">
    <w:p w:rsidR="00213A08" w:rsidRDefault="00213A08" w:rsidP="00873E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3ECE" w:rsidRDefault="00873ECE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3ECE" w:rsidRDefault="00873ECE" w:rsidP="00DD04DB">
    <w:pPr>
      <w:pBdr>
        <w:bottom w:val="thickThinSmallGap" w:sz="24" w:space="1" w:color="622423"/>
      </w:pBdr>
      <w:tabs>
        <w:tab w:val="center" w:pos="4677"/>
        <w:tab w:val="right" w:pos="9355"/>
      </w:tabs>
      <w:spacing w:after="0" w:line="240" w:lineRule="auto"/>
      <w:jc w:val="center"/>
      <w:rPr>
        <w:rFonts w:ascii="Cambria" w:eastAsia="Times New Roman" w:hAnsi="Cambria"/>
        <w:szCs w:val="32"/>
      </w:rPr>
    </w:pPr>
    <w:bookmarkStart w:id="0" w:name="_GoBack"/>
    <w:bookmarkEnd w:id="0"/>
    <w:r>
      <w:rPr>
        <w:rFonts w:ascii="Cambria" w:hAnsi="Cambria"/>
        <w:noProof/>
        <w:szCs w:val="32"/>
      </w:rPr>
      <w:drawing>
        <wp:inline distT="0" distB="0" distL="0" distR="0">
          <wp:extent cx="1457325" cy="514350"/>
          <wp:effectExtent l="0" t="0" r="9525" b="0"/>
          <wp:docPr id="53" name="Рисунок 53" descr="Описание: C:\Users\Никита\Desktop\work`\колонтитулы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7" descr="Описание: C:\Users\Никита\Desktop\work`\колонтитулы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732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73ECE" w:rsidRDefault="00873ECE" w:rsidP="006F415E">
    <w:pPr>
      <w:pBdr>
        <w:bottom w:val="thickThinSmallGap" w:sz="24" w:space="1" w:color="622423"/>
      </w:pBdr>
      <w:tabs>
        <w:tab w:val="center" w:pos="4677"/>
        <w:tab w:val="right" w:pos="9355"/>
      </w:tabs>
      <w:jc w:val="center"/>
      <w:rPr>
        <w:rFonts w:ascii="Cambria" w:hAnsi="Cambria"/>
        <w:szCs w:val="32"/>
      </w:rPr>
    </w:pPr>
    <w:r w:rsidRPr="00DD04DB">
      <w:rPr>
        <w:rFonts w:ascii="Cambria" w:eastAsia="Times New Roman" w:hAnsi="Cambria"/>
        <w:szCs w:val="32"/>
      </w:rPr>
      <w:t>ЧОУ ВО «</w:t>
    </w:r>
    <w:proofErr w:type="spellStart"/>
    <w:r w:rsidRPr="00DD04DB">
      <w:rPr>
        <w:rFonts w:ascii="Cambria" w:eastAsia="Times New Roman" w:hAnsi="Cambria"/>
        <w:szCs w:val="32"/>
      </w:rPr>
      <w:t>Восточно</w:t>
    </w:r>
    <w:proofErr w:type="spellEnd"/>
    <w:r w:rsidRPr="00DD04DB">
      <w:rPr>
        <w:rFonts w:ascii="Cambria" w:eastAsia="Times New Roman" w:hAnsi="Cambria"/>
        <w:szCs w:val="32"/>
      </w:rPr>
      <w:t xml:space="preserve"> – Европейский институт психоанализа» (eeip.ru)</w:t>
    </w:r>
  </w:p>
  <w:p w:rsidR="00873ECE" w:rsidRPr="003001B0" w:rsidRDefault="00873ECE" w:rsidP="003001B0">
    <w:pPr>
      <w:pBdr>
        <w:bottom w:val="thickThinSmallGap" w:sz="24" w:space="1" w:color="622423"/>
      </w:pBdr>
      <w:tabs>
        <w:tab w:val="center" w:pos="4677"/>
        <w:tab w:val="right" w:pos="9355"/>
      </w:tabs>
      <w:spacing w:after="0" w:line="240" w:lineRule="auto"/>
      <w:jc w:val="center"/>
      <w:rPr>
        <w:rFonts w:ascii="Cambria" w:eastAsia="Times New Roman" w:hAnsi="Cambria"/>
        <w:szCs w:val="32"/>
      </w:rPr>
    </w:pPr>
    <w:r w:rsidRPr="00DD04DB">
      <w:rPr>
        <w:rFonts w:ascii="Cambria" w:eastAsia="Times New Roman" w:hAnsi="Cambria"/>
        <w:szCs w:val="32"/>
      </w:rPr>
      <w:t xml:space="preserve"> Дистанционное обучение (do.veip.org)</w:t>
    </w:r>
  </w:p>
  <w:p w:rsidR="00873ECE" w:rsidRDefault="00873ECE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3ECE" w:rsidRDefault="00873ECE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C1C5C"/>
    <w:multiLevelType w:val="multilevel"/>
    <w:tmpl w:val="55E228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80571F"/>
    <w:multiLevelType w:val="multilevel"/>
    <w:tmpl w:val="316690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655A7D"/>
    <w:multiLevelType w:val="multilevel"/>
    <w:tmpl w:val="8040B2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F86158"/>
    <w:multiLevelType w:val="multilevel"/>
    <w:tmpl w:val="78AA9E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4A77FC7"/>
    <w:multiLevelType w:val="multilevel"/>
    <w:tmpl w:val="854E79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BE83BFB"/>
    <w:multiLevelType w:val="multilevel"/>
    <w:tmpl w:val="AB7422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E315B7D"/>
    <w:multiLevelType w:val="multilevel"/>
    <w:tmpl w:val="4282E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0794D7A"/>
    <w:multiLevelType w:val="multilevel"/>
    <w:tmpl w:val="087E4A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14B3547"/>
    <w:multiLevelType w:val="multilevel"/>
    <w:tmpl w:val="31EEFE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19671B6"/>
    <w:multiLevelType w:val="multilevel"/>
    <w:tmpl w:val="2A7E8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1F669D8"/>
    <w:multiLevelType w:val="multilevel"/>
    <w:tmpl w:val="852695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35D079B"/>
    <w:multiLevelType w:val="multilevel"/>
    <w:tmpl w:val="EC68F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3B129D8"/>
    <w:multiLevelType w:val="multilevel"/>
    <w:tmpl w:val="FE1291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F7F0312"/>
    <w:multiLevelType w:val="multilevel"/>
    <w:tmpl w:val="F6583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20433C8"/>
    <w:multiLevelType w:val="multilevel"/>
    <w:tmpl w:val="9F4EE3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52770A0"/>
    <w:multiLevelType w:val="multilevel"/>
    <w:tmpl w:val="F70E68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5572616"/>
    <w:multiLevelType w:val="multilevel"/>
    <w:tmpl w:val="9E20A9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BFA5DF0"/>
    <w:multiLevelType w:val="multilevel"/>
    <w:tmpl w:val="382090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0F01E9E"/>
    <w:multiLevelType w:val="multilevel"/>
    <w:tmpl w:val="AD1C8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4126093"/>
    <w:multiLevelType w:val="multilevel"/>
    <w:tmpl w:val="7140F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78950AB"/>
    <w:multiLevelType w:val="multilevel"/>
    <w:tmpl w:val="FA94AA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C0C5605"/>
    <w:multiLevelType w:val="multilevel"/>
    <w:tmpl w:val="9BB056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1B2166B"/>
    <w:multiLevelType w:val="multilevel"/>
    <w:tmpl w:val="60204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A68326B"/>
    <w:multiLevelType w:val="multilevel"/>
    <w:tmpl w:val="D4869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AEC10D4"/>
    <w:multiLevelType w:val="multilevel"/>
    <w:tmpl w:val="7FBE11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4"/>
  </w:num>
  <w:num w:numId="3">
    <w:abstractNumId w:val="1"/>
  </w:num>
  <w:num w:numId="4">
    <w:abstractNumId w:val="17"/>
  </w:num>
  <w:num w:numId="5">
    <w:abstractNumId w:val="7"/>
  </w:num>
  <w:num w:numId="6">
    <w:abstractNumId w:val="23"/>
  </w:num>
  <w:num w:numId="7">
    <w:abstractNumId w:val="6"/>
  </w:num>
  <w:num w:numId="8">
    <w:abstractNumId w:val="0"/>
  </w:num>
  <w:num w:numId="9">
    <w:abstractNumId w:val="15"/>
  </w:num>
  <w:num w:numId="10">
    <w:abstractNumId w:val="20"/>
  </w:num>
  <w:num w:numId="11">
    <w:abstractNumId w:val="19"/>
  </w:num>
  <w:num w:numId="12">
    <w:abstractNumId w:val="5"/>
  </w:num>
  <w:num w:numId="13">
    <w:abstractNumId w:val="2"/>
  </w:num>
  <w:num w:numId="14">
    <w:abstractNumId w:val="12"/>
  </w:num>
  <w:num w:numId="15">
    <w:abstractNumId w:val="21"/>
  </w:num>
  <w:num w:numId="16">
    <w:abstractNumId w:val="14"/>
  </w:num>
  <w:num w:numId="17">
    <w:abstractNumId w:val="3"/>
  </w:num>
  <w:num w:numId="18">
    <w:abstractNumId w:val="24"/>
  </w:num>
  <w:num w:numId="19">
    <w:abstractNumId w:val="13"/>
  </w:num>
  <w:num w:numId="20">
    <w:abstractNumId w:val="18"/>
  </w:num>
  <w:num w:numId="21">
    <w:abstractNumId w:val="11"/>
  </w:num>
  <w:num w:numId="22">
    <w:abstractNumId w:val="22"/>
  </w:num>
  <w:num w:numId="23">
    <w:abstractNumId w:val="9"/>
  </w:num>
  <w:num w:numId="24">
    <w:abstractNumId w:val="10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3A61"/>
    <w:rsid w:val="00213A08"/>
    <w:rsid w:val="00293A61"/>
    <w:rsid w:val="00646319"/>
    <w:rsid w:val="00873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873E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73EC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873EC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873E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73ECE"/>
    <w:rPr>
      <w:b/>
      <w:bCs/>
    </w:rPr>
  </w:style>
  <w:style w:type="character" w:customStyle="1" w:styleId="apple-converted-space">
    <w:name w:val="apple-converted-space"/>
    <w:basedOn w:val="a0"/>
    <w:rsid w:val="00873ECE"/>
  </w:style>
  <w:style w:type="character" w:customStyle="1" w:styleId="20">
    <w:name w:val="Заголовок 2 Знак"/>
    <w:basedOn w:val="a0"/>
    <w:link w:val="2"/>
    <w:uiPriority w:val="9"/>
    <w:rsid w:val="00873EC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Emphasis"/>
    <w:basedOn w:val="a0"/>
    <w:uiPriority w:val="20"/>
    <w:qFormat/>
    <w:rsid w:val="00873ECE"/>
    <w:rPr>
      <w:i/>
      <w:iCs/>
    </w:rPr>
  </w:style>
  <w:style w:type="paragraph" w:customStyle="1" w:styleId="a6">
    <w:name w:val="a"/>
    <w:basedOn w:val="a"/>
    <w:rsid w:val="00873E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73E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73ECE"/>
    <w:rPr>
      <w:rFonts w:ascii="Tahoma" w:hAnsi="Tahoma" w:cs="Tahoma"/>
      <w:sz w:val="16"/>
      <w:szCs w:val="16"/>
    </w:rPr>
  </w:style>
  <w:style w:type="paragraph" w:customStyle="1" w:styleId="normal">
    <w:name w:val="normal"/>
    <w:basedOn w:val="a"/>
    <w:rsid w:val="00873E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873ECE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873E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73ECE"/>
  </w:style>
  <w:style w:type="paragraph" w:styleId="ac">
    <w:name w:val="footer"/>
    <w:basedOn w:val="a"/>
    <w:link w:val="ad"/>
    <w:uiPriority w:val="99"/>
    <w:unhideWhenUsed/>
    <w:rsid w:val="00873E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73EC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873E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73EC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873EC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873E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73ECE"/>
    <w:rPr>
      <w:b/>
      <w:bCs/>
    </w:rPr>
  </w:style>
  <w:style w:type="character" w:customStyle="1" w:styleId="apple-converted-space">
    <w:name w:val="apple-converted-space"/>
    <w:basedOn w:val="a0"/>
    <w:rsid w:val="00873ECE"/>
  </w:style>
  <w:style w:type="character" w:customStyle="1" w:styleId="20">
    <w:name w:val="Заголовок 2 Знак"/>
    <w:basedOn w:val="a0"/>
    <w:link w:val="2"/>
    <w:uiPriority w:val="9"/>
    <w:rsid w:val="00873EC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Emphasis"/>
    <w:basedOn w:val="a0"/>
    <w:uiPriority w:val="20"/>
    <w:qFormat/>
    <w:rsid w:val="00873ECE"/>
    <w:rPr>
      <w:i/>
      <w:iCs/>
    </w:rPr>
  </w:style>
  <w:style w:type="paragraph" w:customStyle="1" w:styleId="a6">
    <w:name w:val="a"/>
    <w:basedOn w:val="a"/>
    <w:rsid w:val="00873E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73E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73ECE"/>
    <w:rPr>
      <w:rFonts w:ascii="Tahoma" w:hAnsi="Tahoma" w:cs="Tahoma"/>
      <w:sz w:val="16"/>
      <w:szCs w:val="16"/>
    </w:rPr>
  </w:style>
  <w:style w:type="paragraph" w:customStyle="1" w:styleId="normal">
    <w:name w:val="normal"/>
    <w:basedOn w:val="a"/>
    <w:rsid w:val="00873E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873ECE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873E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73ECE"/>
  </w:style>
  <w:style w:type="paragraph" w:styleId="ac">
    <w:name w:val="footer"/>
    <w:basedOn w:val="a"/>
    <w:link w:val="ad"/>
    <w:uiPriority w:val="99"/>
    <w:unhideWhenUsed/>
    <w:rsid w:val="00873E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73E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37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8177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32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78418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04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1940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0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72486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4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39138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75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74626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54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472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89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15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07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2645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35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9199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56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19553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6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38611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22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2480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09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1501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52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6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1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47826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59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55044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94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3312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35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733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4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9584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footer" Target="footer1.xml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yperlink" Target="http://do.veip.org/mod/glossary/showentry.php?eid=13485&amp;displayformat=dictionary" TargetMode="External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footer" Target="footer3.xml"/><Relationship Id="rId5" Type="http://schemas.openxmlformats.org/officeDocument/2006/relationships/webSettings" Target="webSettings.xml"/><Relationship Id="rId61" Type="http://schemas.openxmlformats.org/officeDocument/2006/relationships/header" Target="header1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footer" Target="footer2.xml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10803</Words>
  <Characters>61578</Characters>
  <Application>Microsoft Office Word</Application>
  <DocSecurity>0</DocSecurity>
  <Lines>513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Никита</dc:creator>
  <cp:lastModifiedBy>Никита</cp:lastModifiedBy>
  <cp:revision>3</cp:revision>
  <cp:lastPrinted>2017-03-09T09:09:00Z</cp:lastPrinted>
  <dcterms:created xsi:type="dcterms:W3CDTF">2017-03-09T09:03:00Z</dcterms:created>
  <dcterms:modified xsi:type="dcterms:W3CDTF">2017-03-09T09:09:00Z</dcterms:modified>
</cp:coreProperties>
</file>